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6D4C" w:rsidRPr="00D77EC1" w:rsidRDefault="00D06D4C" w:rsidP="00351D92">
      <w:pPr>
        <w:jc w:val="right"/>
        <w:rPr>
          <w:rFonts w:ascii="PT Astra Serif" w:hAnsi="PT Astra Serif"/>
          <w:b/>
          <w:i/>
          <w:sz w:val="28"/>
          <w:szCs w:val="28"/>
          <w:lang w:eastAsia="ru-RU"/>
        </w:rPr>
      </w:pPr>
    </w:p>
    <w:p w:rsidR="00351D92" w:rsidRDefault="00351D92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0B143D" w:rsidRPr="002E3547" w:rsidRDefault="000B143D">
      <w:pPr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АДМИНИСТРАЦИЯ</w:t>
      </w:r>
      <w:r w:rsidRPr="002E3547">
        <w:rPr>
          <w:rFonts w:ascii="PT Astra Serif" w:hAnsi="PT Astra Serif"/>
          <w:b/>
          <w:sz w:val="40"/>
          <w:szCs w:val="40"/>
          <w:lang w:eastAsia="ru-RU"/>
        </w:rPr>
        <w:t xml:space="preserve"> </w:t>
      </w:r>
      <w:r w:rsidRPr="002E3547">
        <w:rPr>
          <w:rFonts w:ascii="PT Astra Serif" w:hAnsi="PT Astra Serif"/>
          <w:b/>
          <w:sz w:val="28"/>
          <w:szCs w:val="28"/>
          <w:lang w:eastAsia="ru-RU"/>
        </w:rPr>
        <w:t>МУНИЦИПАЛЬНОГО  ОБРАЗОВАНИЯ</w:t>
      </w:r>
    </w:p>
    <w:p w:rsidR="000B143D" w:rsidRPr="002E3547" w:rsidRDefault="000B143D">
      <w:pPr>
        <w:pStyle w:val="1"/>
        <w:tabs>
          <w:tab w:val="left" w:pos="0"/>
        </w:tabs>
        <w:jc w:val="center"/>
        <w:rPr>
          <w:rFonts w:ascii="PT Astra Serif" w:hAnsi="PT Astra Serif"/>
          <w:sz w:val="14"/>
          <w:szCs w:val="14"/>
          <w:lang w:eastAsia="ru-RU"/>
        </w:rPr>
      </w:pPr>
      <w:r w:rsidRPr="002E3547">
        <w:rPr>
          <w:rFonts w:ascii="PT Astra Serif" w:hAnsi="PT Astra Serif"/>
          <w:b/>
          <w:sz w:val="28"/>
          <w:szCs w:val="28"/>
          <w:lang w:eastAsia="ru-RU"/>
        </w:rPr>
        <w:t>«МЕЛЕКЕССКИЙ РАЙОН» УЛЬЯНОВСКОЙ ОБЛАСТИ</w:t>
      </w:r>
    </w:p>
    <w:p w:rsidR="000B143D" w:rsidRPr="002E3547" w:rsidRDefault="000B143D">
      <w:pPr>
        <w:pStyle w:val="2"/>
        <w:tabs>
          <w:tab w:val="left" w:pos="0"/>
        </w:tabs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tabs>
          <w:tab w:val="left" w:pos="0"/>
        </w:tabs>
        <w:rPr>
          <w:rFonts w:ascii="PT Astra Serif" w:hAnsi="PT Astra Serif"/>
          <w:b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14"/>
          <w:szCs w:val="14"/>
          <w:lang w:eastAsia="ru-RU"/>
        </w:rPr>
      </w:pPr>
    </w:p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proofErr w:type="gramStart"/>
      <w:r w:rsidRPr="002E3547">
        <w:rPr>
          <w:rFonts w:ascii="PT Astra Serif" w:hAnsi="PT Astra Serif"/>
          <w:b/>
          <w:sz w:val="32"/>
          <w:szCs w:val="32"/>
          <w:lang w:eastAsia="ru-RU"/>
        </w:rPr>
        <w:t>П</w:t>
      </w:r>
      <w:proofErr w:type="gramEnd"/>
      <w:r w:rsidRPr="002E3547">
        <w:rPr>
          <w:rFonts w:ascii="PT Astra Serif" w:hAnsi="PT Astra Serif"/>
          <w:b/>
          <w:sz w:val="32"/>
          <w:szCs w:val="32"/>
          <w:lang w:eastAsia="ru-RU"/>
        </w:rPr>
        <w:t xml:space="preserve"> О С Т А Н О В Л Е Н И Е</w:t>
      </w:r>
    </w:p>
    <w:p w:rsidR="000B143D" w:rsidRPr="002E3547" w:rsidRDefault="000B143D">
      <w:pPr>
        <w:rPr>
          <w:rFonts w:ascii="PT Astra Serif" w:hAnsi="PT Astra Serif"/>
          <w:sz w:val="20"/>
          <w:szCs w:val="20"/>
          <w:lang w:eastAsia="ru-RU"/>
        </w:rPr>
      </w:pPr>
    </w:p>
    <w:p w:rsidR="000B143D" w:rsidRPr="002E3547" w:rsidRDefault="000B143D">
      <w:pPr>
        <w:ind w:left="2832" w:right="-99"/>
        <w:rPr>
          <w:rFonts w:ascii="PT Astra Serif" w:hAnsi="PT Astra Serif"/>
          <w:u w:val="single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:rsidR="000B143D" w:rsidRPr="00EC166B" w:rsidRDefault="0006144B">
      <w:pPr>
        <w:ind w:right="-99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21.04.2022</w:t>
      </w:r>
      <w:r w:rsidR="000B143D" w:rsidRPr="00C87A4A">
        <w:rPr>
          <w:rFonts w:ascii="PT Astra Serif" w:hAnsi="PT Astra Serif"/>
          <w:sz w:val="28"/>
          <w:szCs w:val="28"/>
          <w:lang w:eastAsia="ru-RU"/>
        </w:rPr>
        <w:t xml:space="preserve">                                                                      </w:t>
      </w:r>
      <w:r w:rsidR="002756DE" w:rsidRPr="00C87A4A">
        <w:rPr>
          <w:rFonts w:ascii="PT Astra Serif" w:hAnsi="PT Astra Serif"/>
          <w:sz w:val="28"/>
          <w:szCs w:val="28"/>
          <w:lang w:eastAsia="ru-RU"/>
        </w:rPr>
        <w:t xml:space="preserve">      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      </w:t>
      </w:r>
      <w:r w:rsidR="000B143D" w:rsidRPr="005453A9">
        <w:rPr>
          <w:rFonts w:ascii="PT Astra Serif" w:hAnsi="PT Astra Serif"/>
          <w:sz w:val="28"/>
          <w:szCs w:val="28"/>
          <w:lang w:eastAsia="ru-RU"/>
        </w:rPr>
        <w:t>№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u w:val="single"/>
          <w:lang w:eastAsia="ru-RU"/>
        </w:rPr>
        <w:t>725</w:t>
      </w:r>
    </w:p>
    <w:p w:rsidR="000B143D" w:rsidRPr="002E3547" w:rsidRDefault="000B143D">
      <w:pPr>
        <w:ind w:right="-99"/>
        <w:jc w:val="center"/>
        <w:rPr>
          <w:rFonts w:ascii="PT Astra Serif" w:hAnsi="PT Astra Serif"/>
          <w:sz w:val="20"/>
          <w:szCs w:val="20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453A9">
        <w:rPr>
          <w:rFonts w:ascii="PT Astra Serif" w:hAnsi="PT Astra Serif"/>
          <w:sz w:val="20"/>
          <w:szCs w:val="20"/>
          <w:lang w:eastAsia="ru-RU"/>
        </w:rPr>
        <w:t>э</w:t>
      </w:r>
      <w:r w:rsidRPr="002E3547">
        <w:rPr>
          <w:rFonts w:ascii="PT Astra Serif" w:hAnsi="PT Astra Serif"/>
          <w:sz w:val="20"/>
          <w:szCs w:val="20"/>
          <w:lang w:eastAsia="ru-RU"/>
        </w:rPr>
        <w:t xml:space="preserve">кз.______ </w:t>
      </w:r>
    </w:p>
    <w:p w:rsidR="000B143D" w:rsidRPr="002E3547" w:rsidRDefault="000B143D">
      <w:pPr>
        <w:tabs>
          <w:tab w:val="left" w:pos="720"/>
        </w:tabs>
        <w:spacing w:after="57"/>
        <w:ind w:right="-99"/>
        <w:jc w:val="both"/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</w:pPr>
      <w:r w:rsidRPr="002E3547">
        <w:rPr>
          <w:rFonts w:ascii="PT Astra Serif" w:hAnsi="PT Astra Serif"/>
          <w:sz w:val="20"/>
          <w:szCs w:val="20"/>
          <w:lang w:eastAsia="ru-RU"/>
        </w:rPr>
        <w:t xml:space="preserve"> </w:t>
      </w: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  <w:r w:rsidRPr="002E3547">
        <w:rPr>
          <w:rStyle w:val="a3"/>
          <w:rFonts w:ascii="PT Astra Serif" w:hAnsi="PT Astra Serif"/>
          <w:b w:val="0"/>
          <w:bCs w:val="0"/>
          <w:sz w:val="20"/>
          <w:szCs w:val="20"/>
          <w:lang w:eastAsia="ru-RU"/>
        </w:rPr>
        <w:t>г. Димитровград</w:t>
      </w: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0B143D">
      <w:pPr>
        <w:jc w:val="center"/>
        <w:rPr>
          <w:rFonts w:ascii="PT Astra Serif" w:hAnsi="PT Astra Serif"/>
          <w:sz w:val="18"/>
          <w:szCs w:val="18"/>
        </w:rPr>
      </w:pPr>
    </w:p>
    <w:p w:rsidR="000B143D" w:rsidRPr="002E3547" w:rsidRDefault="00B97754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bookmarkStart w:id="0" w:name="_GoBack"/>
      <w:r>
        <w:rPr>
          <w:rStyle w:val="a3"/>
          <w:rFonts w:ascii="PT Astra Serif" w:hAnsi="PT Astra Serif"/>
          <w:color w:val="000000"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 от 27.03.2020 №293 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Об утверждении муниципальной программы </w:t>
      </w:r>
    </w:p>
    <w:p w:rsidR="000B143D" w:rsidRDefault="003D4C94" w:rsidP="00FF756D">
      <w:pPr>
        <w:jc w:val="center"/>
        <w:rPr>
          <w:rStyle w:val="a3"/>
          <w:rFonts w:ascii="PT Astra Serif" w:hAnsi="PT Astra Serif"/>
          <w:color w:val="000000"/>
          <w:sz w:val="28"/>
          <w:szCs w:val="28"/>
        </w:rPr>
      </w:pPr>
      <w:r>
        <w:rPr>
          <w:rStyle w:val="a3"/>
          <w:rFonts w:ascii="PT Astra Serif" w:hAnsi="PT Astra Serif"/>
          <w:color w:val="000000"/>
          <w:sz w:val="28"/>
          <w:szCs w:val="28"/>
        </w:rPr>
        <w:t>«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>Развитие муниципально</w:t>
      </w:r>
      <w:r>
        <w:rPr>
          <w:rStyle w:val="a3"/>
          <w:rFonts w:ascii="PT Astra Serif" w:hAnsi="PT Astra Serif"/>
          <w:color w:val="000000"/>
          <w:sz w:val="28"/>
          <w:szCs w:val="28"/>
        </w:rPr>
        <w:t>го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Style w:val="a3"/>
          <w:rFonts w:ascii="PT Astra Serif" w:hAnsi="PT Astra Serif"/>
          <w:color w:val="000000"/>
          <w:sz w:val="28"/>
          <w:szCs w:val="28"/>
        </w:rPr>
        <w:t>управления в</w:t>
      </w:r>
      <w:r w:rsidR="000B143D" w:rsidRPr="002E3547">
        <w:rPr>
          <w:rStyle w:val="a3"/>
          <w:rFonts w:ascii="PT Astra Serif" w:hAnsi="PT Astra Serif"/>
          <w:color w:val="000000"/>
          <w:sz w:val="28"/>
          <w:szCs w:val="28"/>
        </w:rPr>
        <w:t xml:space="preserve"> муниципальном образовании «Мелекесс</w:t>
      </w:r>
      <w:r w:rsidR="0058053F">
        <w:rPr>
          <w:rStyle w:val="a3"/>
          <w:rFonts w:ascii="PT Astra Serif" w:hAnsi="PT Astra Serif"/>
          <w:color w:val="000000"/>
          <w:sz w:val="28"/>
          <w:szCs w:val="28"/>
        </w:rPr>
        <w:t xml:space="preserve">кий </w:t>
      </w:r>
      <w:r w:rsidR="00FF756D">
        <w:rPr>
          <w:rStyle w:val="a3"/>
          <w:rFonts w:ascii="PT Astra Serif" w:hAnsi="PT Astra Serif"/>
          <w:color w:val="000000"/>
          <w:sz w:val="28"/>
          <w:szCs w:val="28"/>
        </w:rPr>
        <w:t>район» Ульяновской области</w:t>
      </w:r>
      <w:r>
        <w:rPr>
          <w:rStyle w:val="a3"/>
          <w:rFonts w:ascii="PT Astra Serif" w:hAnsi="PT Astra Serif"/>
          <w:color w:val="000000"/>
          <w:sz w:val="28"/>
          <w:szCs w:val="28"/>
        </w:rPr>
        <w:t>»</w:t>
      </w:r>
      <w:bookmarkEnd w:id="0"/>
    </w:p>
    <w:p w:rsidR="000B143D" w:rsidRPr="00D65DE6" w:rsidRDefault="000B143D">
      <w:pPr>
        <w:pStyle w:val="ac"/>
        <w:rPr>
          <w:rFonts w:ascii="PT Astra Serif" w:hAnsi="PT Astra Serif"/>
          <w:color w:val="000000" w:themeColor="text1"/>
          <w:sz w:val="28"/>
          <w:szCs w:val="28"/>
        </w:rPr>
      </w:pPr>
    </w:p>
    <w:p w:rsidR="00096243" w:rsidRPr="00882404" w:rsidRDefault="00882404" w:rsidP="005453A9">
      <w:pPr>
        <w:tabs>
          <w:tab w:val="left" w:pos="4808"/>
        </w:tabs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 w:bidi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соответствии </w:t>
      </w:r>
      <w:r w:rsidR="0045345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со статьёй 179 Бюджетного кодекса Российской Федерации, </w:t>
      </w:r>
      <w:hyperlink r:id="rId7" w:history="1">
        <w:r w:rsidR="00096243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статьями 33</w:t>
        </w:r>
      </w:hyperlink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</w:t>
      </w:r>
      <w:hyperlink r:id="rId8" w:history="1">
        <w:r w:rsidR="00096243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35</w:t>
        </w:r>
      </w:hyperlink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Федерального закона от 02.03.2007 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25-ФЗ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 муниципальной службе в Российской Федерации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и </w:t>
      </w:r>
      <w:hyperlink r:id="rId9" w:history="1">
        <w:r w:rsidR="00096243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администрации муниципального образования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 от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21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11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.201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9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3D4C9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№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0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36B0C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Об утверждении П</w:t>
      </w:r>
      <w:r w:rsidR="00036B0C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равил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разработки, реализации и оценки эффективности муниципальных программ муниципального образования </w:t>
      </w:r>
      <w:r w:rsidR="00036B0C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036B0C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493579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, </w:t>
      </w:r>
      <w:r w:rsidR="00F860BF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453454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в целях приведения в соответствие с </w:t>
      </w:r>
      <w:r w:rsidR="00F860BF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решением Совета депутатов муниципального образования «Мелекесский район» Ульяновской области от </w:t>
      </w:r>
      <w:r w:rsidR="009C3A15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</w:t>
      </w:r>
      <w:r w:rsidR="00224BC1">
        <w:rPr>
          <w:rFonts w:ascii="PT Astra Serif" w:hAnsi="PT Astra Serif"/>
          <w:color w:val="000000"/>
          <w:sz w:val="28"/>
          <w:szCs w:val="28"/>
          <w:lang w:eastAsia="ru-RU" w:bidi="ru-RU"/>
        </w:rPr>
        <w:t>2</w:t>
      </w:r>
      <w:r w:rsidR="006E05E8">
        <w:rPr>
          <w:rFonts w:ascii="PT Astra Serif" w:hAnsi="PT Astra Serif"/>
          <w:color w:val="000000"/>
          <w:sz w:val="28"/>
          <w:szCs w:val="28"/>
          <w:lang w:eastAsia="ru-RU" w:bidi="ru-RU"/>
        </w:rPr>
        <w:t>5</w:t>
      </w:r>
      <w:r w:rsidR="009C3A15">
        <w:rPr>
          <w:rFonts w:ascii="PT Astra Serif" w:hAnsi="PT Astra Serif"/>
          <w:color w:val="000000"/>
          <w:sz w:val="28"/>
          <w:szCs w:val="28"/>
          <w:lang w:eastAsia="ru-RU" w:bidi="ru-RU"/>
        </w:rPr>
        <w:t>.</w:t>
      </w:r>
      <w:r w:rsidR="00224BC1">
        <w:rPr>
          <w:rFonts w:ascii="PT Astra Serif" w:hAnsi="PT Astra Serif"/>
          <w:color w:val="000000"/>
          <w:sz w:val="28"/>
          <w:szCs w:val="28"/>
          <w:lang w:eastAsia="ru-RU" w:bidi="ru-RU"/>
        </w:rPr>
        <w:t>03</w:t>
      </w:r>
      <w:r w:rsidR="009C3A15">
        <w:rPr>
          <w:rFonts w:ascii="PT Astra Serif" w:hAnsi="PT Astra Serif"/>
          <w:color w:val="000000"/>
          <w:sz w:val="28"/>
          <w:szCs w:val="28"/>
          <w:lang w:eastAsia="ru-RU" w:bidi="ru-RU"/>
        </w:rPr>
        <w:t>.202</w:t>
      </w:r>
      <w:r w:rsidR="00224BC1">
        <w:rPr>
          <w:rFonts w:ascii="PT Astra Serif" w:hAnsi="PT Astra Serif"/>
          <w:color w:val="000000"/>
          <w:sz w:val="28"/>
          <w:szCs w:val="28"/>
          <w:lang w:eastAsia="ru-RU" w:bidi="ru-RU"/>
        </w:rPr>
        <w:t>2</w:t>
      </w:r>
      <w:r w:rsidR="009C3A15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№</w:t>
      </w:r>
      <w:r w:rsidR="0081283A">
        <w:rPr>
          <w:rFonts w:ascii="PT Astra Serif" w:hAnsi="PT Astra Serif"/>
          <w:color w:val="000000"/>
          <w:sz w:val="28"/>
          <w:szCs w:val="28"/>
          <w:lang w:eastAsia="ru-RU" w:bidi="ru-RU"/>
        </w:rPr>
        <w:t>46/217</w:t>
      </w:r>
      <w:r w:rsidR="009C3A15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«О </w:t>
      </w:r>
      <w:r w:rsidR="009C3A15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внесении изменений в решение </w:t>
      </w:r>
      <w:r w:rsidR="009C3A15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Совета депутатов муниципального образования «Мелекесский район» Ульяновской области от </w:t>
      </w:r>
      <w:r w:rsidR="00224BC1">
        <w:rPr>
          <w:rFonts w:ascii="PT Astra Serif" w:hAnsi="PT Astra Serif"/>
          <w:color w:val="000000"/>
          <w:sz w:val="28"/>
          <w:szCs w:val="28"/>
          <w:lang w:eastAsia="ru-RU" w:bidi="ru-RU"/>
        </w:rPr>
        <w:t>16.12.2021</w:t>
      </w:r>
      <w:proofErr w:type="gramEnd"/>
      <w:r w:rsidR="009C3A15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№</w:t>
      </w:r>
      <w:r w:rsidR="00224BC1">
        <w:rPr>
          <w:rFonts w:ascii="PT Astra Serif" w:hAnsi="PT Astra Serif"/>
          <w:color w:val="000000"/>
          <w:sz w:val="28"/>
          <w:szCs w:val="28"/>
          <w:lang w:eastAsia="ru-RU" w:bidi="ru-RU"/>
        </w:rPr>
        <w:t>42</w:t>
      </w:r>
      <w:r w:rsidR="009C3A15">
        <w:rPr>
          <w:rFonts w:ascii="PT Astra Serif" w:hAnsi="PT Astra Serif"/>
          <w:color w:val="000000"/>
          <w:sz w:val="28"/>
          <w:szCs w:val="28"/>
          <w:lang w:eastAsia="ru-RU" w:bidi="ru-RU"/>
        </w:rPr>
        <w:t>/</w:t>
      </w:r>
      <w:r w:rsidR="00224BC1">
        <w:rPr>
          <w:rFonts w:ascii="PT Astra Serif" w:hAnsi="PT Astra Serif"/>
          <w:color w:val="000000"/>
          <w:sz w:val="28"/>
          <w:szCs w:val="28"/>
          <w:lang w:eastAsia="ru-RU" w:bidi="ru-RU"/>
        </w:rPr>
        <w:t>192</w:t>
      </w:r>
      <w:r w:rsidR="009C3A15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«О бюджете муниципального образования «Мелекесский район» Ульяновской области на 202</w:t>
      </w:r>
      <w:r w:rsidR="00224BC1">
        <w:rPr>
          <w:rFonts w:ascii="PT Astra Serif" w:hAnsi="PT Astra Serif"/>
          <w:color w:val="000000"/>
          <w:sz w:val="28"/>
          <w:szCs w:val="28"/>
          <w:lang w:eastAsia="ru-RU" w:bidi="ru-RU"/>
        </w:rPr>
        <w:t>2</w:t>
      </w:r>
      <w:r w:rsidR="009C3A15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год и плановый период 202</w:t>
      </w:r>
      <w:r w:rsidR="00224BC1">
        <w:rPr>
          <w:rFonts w:ascii="PT Astra Serif" w:hAnsi="PT Astra Serif"/>
          <w:color w:val="000000"/>
          <w:sz w:val="28"/>
          <w:szCs w:val="28"/>
          <w:lang w:eastAsia="ru-RU" w:bidi="ru-RU"/>
        </w:rPr>
        <w:t>3</w:t>
      </w:r>
      <w:r w:rsidR="009C3A15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и 202</w:t>
      </w:r>
      <w:r w:rsidR="00224BC1">
        <w:rPr>
          <w:rFonts w:ascii="PT Astra Serif" w:hAnsi="PT Astra Serif"/>
          <w:color w:val="000000"/>
          <w:sz w:val="28"/>
          <w:szCs w:val="28"/>
          <w:lang w:eastAsia="ru-RU" w:bidi="ru-RU"/>
        </w:rPr>
        <w:t>4</w:t>
      </w:r>
      <w:r w:rsidR="009C3A15" w:rsidRPr="00F860BF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годов»</w:t>
      </w:r>
      <w:r w:rsidR="009C3A15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  </w:t>
      </w:r>
      <w:proofErr w:type="gramStart"/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п</w:t>
      </w:r>
      <w:proofErr w:type="gramEnd"/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с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а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н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л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="00CF06A4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96243" w:rsidRPr="00F860B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т:</w:t>
      </w:r>
    </w:p>
    <w:p w:rsidR="00096243" w:rsidRPr="00D65DE6" w:rsidRDefault="00096243" w:rsidP="005453A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Внести в постановление администрации муниципального образования «Мелекесский район» Ульяновской области от 27.03.2020 №293 «Об у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твер</w:t>
      </w:r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ждении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муниципальн</w:t>
      </w:r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10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7E14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го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7E145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управления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036B0C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CF37E3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493579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(в редакции постановлени</w:t>
      </w:r>
      <w:r w:rsidR="008C5BD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й</w:t>
      </w:r>
      <w:r w:rsidR="00493579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493579" w:rsidRPr="00493579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от </w:t>
      </w:r>
      <w:r w:rsidR="00542AE6">
        <w:rPr>
          <w:rStyle w:val="a3"/>
          <w:rFonts w:ascii="PT Astra Serif" w:hAnsi="PT Astra Serif"/>
          <w:b w:val="0"/>
          <w:color w:val="000000"/>
          <w:sz w:val="28"/>
          <w:szCs w:val="28"/>
        </w:rPr>
        <w:t>09</w:t>
      </w:r>
      <w:r w:rsidR="00493579" w:rsidRPr="00493579">
        <w:rPr>
          <w:rStyle w:val="a3"/>
          <w:rFonts w:ascii="PT Astra Serif" w:hAnsi="PT Astra Serif"/>
          <w:b w:val="0"/>
          <w:color w:val="000000"/>
          <w:sz w:val="28"/>
          <w:szCs w:val="28"/>
        </w:rPr>
        <w:t>.07.2020 №663</w:t>
      </w:r>
      <w:r w:rsidR="00903589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, от </w:t>
      </w:r>
      <w:r w:rsidR="00542AE6">
        <w:rPr>
          <w:rStyle w:val="a3"/>
          <w:rFonts w:ascii="PT Astra Serif" w:hAnsi="PT Astra Serif"/>
          <w:b w:val="0"/>
          <w:color w:val="000000"/>
          <w:sz w:val="28"/>
          <w:szCs w:val="28"/>
        </w:rPr>
        <w:t>19.</w:t>
      </w:r>
      <w:r w:rsidR="00903589">
        <w:rPr>
          <w:rStyle w:val="a3"/>
          <w:rFonts w:ascii="PT Astra Serif" w:hAnsi="PT Astra Serif"/>
          <w:b w:val="0"/>
          <w:color w:val="000000"/>
          <w:sz w:val="28"/>
          <w:szCs w:val="28"/>
        </w:rPr>
        <w:t>11.2020 №</w:t>
      </w:r>
      <w:r w:rsidR="00542AE6">
        <w:rPr>
          <w:rStyle w:val="a3"/>
          <w:rFonts w:ascii="PT Astra Serif" w:hAnsi="PT Astra Serif"/>
          <w:b w:val="0"/>
          <w:color w:val="000000"/>
          <w:sz w:val="28"/>
          <w:szCs w:val="28"/>
        </w:rPr>
        <w:t>1142</w:t>
      </w:r>
      <w:r w:rsidR="007E4CDA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, </w:t>
      </w:r>
      <w:r w:rsidR="003537FB">
        <w:rPr>
          <w:rStyle w:val="a3"/>
          <w:rFonts w:ascii="PT Astra Serif" w:hAnsi="PT Astra Serif"/>
          <w:b w:val="0"/>
          <w:color w:val="000000"/>
          <w:sz w:val="28"/>
          <w:szCs w:val="28"/>
        </w:rPr>
        <w:t xml:space="preserve">от 05.03.2021 №180, </w:t>
      </w:r>
      <w:r w:rsidR="007E4CDA">
        <w:rPr>
          <w:rStyle w:val="a3"/>
          <w:rFonts w:ascii="PT Astra Serif" w:hAnsi="PT Astra Serif"/>
          <w:b w:val="0"/>
          <w:color w:val="000000"/>
          <w:sz w:val="28"/>
          <w:szCs w:val="28"/>
        </w:rPr>
        <w:t>от 1</w:t>
      </w:r>
      <w:r w:rsidR="00D868D7">
        <w:rPr>
          <w:rStyle w:val="a3"/>
          <w:rFonts w:ascii="PT Astra Serif" w:hAnsi="PT Astra Serif"/>
          <w:b w:val="0"/>
          <w:color w:val="000000"/>
          <w:sz w:val="28"/>
          <w:szCs w:val="28"/>
        </w:rPr>
        <w:t>4</w:t>
      </w:r>
      <w:r w:rsidR="007E4CDA">
        <w:rPr>
          <w:rStyle w:val="a3"/>
          <w:rFonts w:ascii="PT Astra Serif" w:hAnsi="PT Astra Serif"/>
          <w:b w:val="0"/>
          <w:color w:val="000000"/>
          <w:sz w:val="28"/>
          <w:szCs w:val="28"/>
        </w:rPr>
        <w:t>.12.2021 №</w:t>
      </w:r>
      <w:r w:rsidR="00D868D7">
        <w:rPr>
          <w:rStyle w:val="a3"/>
          <w:rFonts w:ascii="PT Astra Serif" w:hAnsi="PT Astra Serif"/>
          <w:b w:val="0"/>
          <w:color w:val="000000"/>
          <w:sz w:val="28"/>
          <w:szCs w:val="28"/>
        </w:rPr>
        <w:t>1413</w:t>
      </w:r>
      <w:r w:rsidR="00224BC1">
        <w:rPr>
          <w:rStyle w:val="a3"/>
          <w:rFonts w:ascii="PT Astra Serif" w:hAnsi="PT Astra Serif"/>
          <w:b w:val="0"/>
          <w:color w:val="000000"/>
          <w:sz w:val="28"/>
          <w:szCs w:val="28"/>
        </w:rPr>
        <w:t>, от 11.02.2022 №227</w:t>
      </w:r>
      <w:r w:rsidR="00D868D7">
        <w:rPr>
          <w:rStyle w:val="a3"/>
          <w:rFonts w:ascii="PT Astra Serif" w:hAnsi="PT Astra Serif"/>
          <w:b w:val="0"/>
          <w:color w:val="000000"/>
          <w:sz w:val="28"/>
          <w:szCs w:val="28"/>
        </w:rPr>
        <w:t>)</w:t>
      </w:r>
      <w:r w:rsidR="001C5F32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следующие изменения:</w:t>
      </w:r>
      <w:proofErr w:type="gramEnd"/>
    </w:p>
    <w:p w:rsidR="008C5BDD" w:rsidRDefault="001C5F32" w:rsidP="005453A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1.1</w:t>
      </w:r>
      <w:r w:rsidR="00096243" w:rsidRPr="0024039E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.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В части 3 слова</w:t>
      </w:r>
      <w:r w:rsidR="00D868D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A005D5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на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202</w:t>
      </w:r>
      <w:r w:rsidR="003A1CAD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год </w:t>
      </w:r>
      <w:r w:rsidR="00A005D5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–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57556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27878,80000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тыс</w:t>
      </w:r>
      <w:proofErr w:type="gramStart"/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.р</w:t>
      </w:r>
      <w:proofErr w:type="gramEnd"/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уб</w:t>
      </w:r>
      <w:proofErr w:type="spellEnd"/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.» заменить словами «</w:t>
      </w:r>
      <w:r w:rsidR="00A005D5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на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202</w:t>
      </w:r>
      <w:r w:rsidR="00AD715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2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год – </w:t>
      </w:r>
      <w:r w:rsidR="0057556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31917,09169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тыс. руб.»;</w:t>
      </w:r>
    </w:p>
    <w:p w:rsidR="007F6DC8" w:rsidRDefault="003E712A" w:rsidP="005453A9">
      <w:pPr>
        <w:autoSpaceDE w:val="0"/>
        <w:spacing w:line="276" w:lineRule="auto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1.2.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строке «Ресурсное обеспечение муниципальной программы с разбивкой по этапам и годам» </w:t>
      </w:r>
      <w:r w:rsidR="007F6DC8" w:rsidRPr="00480BD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паспорта 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11" w:history="1">
        <w:r w:rsidR="007F6DC8"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ы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го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управления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7F6DC8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» цифры </w:t>
      </w:r>
      <w:r w:rsidR="00350204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«121724,02460»  заменить цифрами «125762,31629», цифры </w:t>
      </w:r>
      <w:r w:rsidR="00AD715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«27878,80000»</w:t>
      </w:r>
      <w:r w:rsidR="0057556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 w:rsidR="00AD715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заменить цифрами «</w:t>
      </w:r>
      <w:r w:rsidR="0057556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31917,09169</w:t>
      </w:r>
      <w:r w:rsidR="00AD715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="007F6DC8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;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</w:p>
    <w:p w:rsidR="00333A00" w:rsidRDefault="00DE40B3" w:rsidP="005453A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sectPr w:rsidR="00333A00" w:rsidSect="00AD2323">
          <w:pgSz w:w="11905" w:h="16838"/>
          <w:pgMar w:top="568" w:right="567" w:bottom="568" w:left="1701" w:header="0" w:footer="0" w:gutter="0"/>
          <w:cols w:space="720"/>
          <w:noEndnote/>
        </w:sect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 xml:space="preserve">1.3. Приложение 2 к 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муниципальн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ой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hyperlink r:id="rId12" w:history="1">
        <w:r w:rsidRPr="00D65DE6">
          <w:rPr>
            <w:rFonts w:ascii="PT Astra Serif" w:hAnsi="PT Astra Serif" w:cs="PT Astra Serif"/>
            <w:color w:val="000000" w:themeColor="text1"/>
            <w:sz w:val="28"/>
            <w:szCs w:val="28"/>
            <w:lang w:eastAsia="ru-RU"/>
          </w:rPr>
          <w:t>программ</w:t>
        </w:r>
      </w:hyperlink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е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Развитие муниципально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го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управления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в муниципальном образовании 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</w:t>
      </w:r>
      <w:r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«Система мероприятий муниципальной программы» изложить в следующей редакции:</w:t>
      </w:r>
    </w:p>
    <w:p w:rsidR="000540C0" w:rsidRPr="000540C0" w:rsidRDefault="000540C0" w:rsidP="000540C0">
      <w:pPr>
        <w:pStyle w:val="ConsPlusNormal0"/>
        <w:ind w:left="9923" w:firstLine="0"/>
        <w:jc w:val="both"/>
        <w:rPr>
          <w:rFonts w:ascii="Times New Roman" w:hAnsi="Times New Roman" w:cs="Times New Roman"/>
          <w:sz w:val="28"/>
          <w:szCs w:val="28"/>
        </w:rPr>
      </w:pPr>
      <w:r w:rsidRPr="000540C0">
        <w:rPr>
          <w:rFonts w:ascii="Times New Roman" w:hAnsi="Times New Roman" w:cs="Times New Roman"/>
          <w:sz w:val="28"/>
          <w:szCs w:val="28"/>
        </w:rPr>
        <w:lastRenderedPageBreak/>
        <w:t>«Приложение 2</w:t>
      </w:r>
    </w:p>
    <w:p w:rsidR="000540C0" w:rsidRDefault="000540C0" w:rsidP="000540C0">
      <w:pPr>
        <w:pStyle w:val="ConsPlusNormal0"/>
        <w:ind w:left="9923" w:firstLine="0"/>
        <w:rPr>
          <w:rFonts w:ascii="Times New Roman" w:hAnsi="Times New Roman" w:cs="Times New Roman"/>
          <w:sz w:val="28"/>
          <w:szCs w:val="28"/>
        </w:rPr>
      </w:pPr>
      <w:r w:rsidRPr="000540C0">
        <w:rPr>
          <w:rFonts w:ascii="Times New Roman" w:hAnsi="Times New Roman" w:cs="Times New Roman"/>
          <w:sz w:val="28"/>
          <w:szCs w:val="28"/>
        </w:rPr>
        <w:t xml:space="preserve">к муниципальной программе «Развитие муниципального управления в муниципальном образовании «Мелекесский район» Ульяновской области, утверждённой постановлением администрации муниципального образования </w:t>
      </w:r>
    </w:p>
    <w:p w:rsidR="000540C0" w:rsidRPr="000540C0" w:rsidRDefault="000540C0" w:rsidP="000540C0">
      <w:pPr>
        <w:pStyle w:val="ConsPlusNormal0"/>
        <w:ind w:left="9923" w:firstLine="0"/>
        <w:rPr>
          <w:rFonts w:ascii="Times New Roman" w:hAnsi="Times New Roman" w:cs="Times New Roman"/>
          <w:sz w:val="28"/>
          <w:szCs w:val="28"/>
        </w:rPr>
      </w:pPr>
      <w:r w:rsidRPr="000540C0">
        <w:rPr>
          <w:rFonts w:ascii="Times New Roman" w:hAnsi="Times New Roman" w:cs="Times New Roman"/>
          <w:sz w:val="28"/>
          <w:szCs w:val="28"/>
        </w:rPr>
        <w:t>«Мелекесский район» от 27.03.2020 №293</w:t>
      </w:r>
    </w:p>
    <w:p w:rsidR="000540C0" w:rsidRPr="000540C0" w:rsidRDefault="000540C0" w:rsidP="000540C0">
      <w:pPr>
        <w:suppressAutoHyphens w:val="0"/>
        <w:autoSpaceDE w:val="0"/>
        <w:autoSpaceDN w:val="0"/>
        <w:adjustRightInd w:val="0"/>
        <w:ind w:left="9923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</w:p>
    <w:p w:rsidR="00333A00" w:rsidRPr="00380924" w:rsidRDefault="00333A00" w:rsidP="00333A00">
      <w:pPr>
        <w:suppressAutoHyphens w:val="0"/>
        <w:autoSpaceDE w:val="0"/>
        <w:autoSpaceDN w:val="0"/>
        <w:adjustRightInd w:val="0"/>
        <w:jc w:val="center"/>
        <w:outlineLvl w:val="0"/>
        <w:rPr>
          <w:rFonts w:ascii="PT Astra Serif" w:hAnsi="PT Astra Serif" w:cs="PT Astra Serif"/>
          <w:b/>
          <w:bCs/>
          <w:sz w:val="28"/>
          <w:szCs w:val="28"/>
          <w:lang w:eastAsia="ru-RU"/>
        </w:rPr>
      </w:pPr>
      <w:r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 </w:t>
      </w:r>
      <w:r w:rsidRPr="00380924">
        <w:rPr>
          <w:rFonts w:ascii="PT Astra Serif" w:hAnsi="PT Astra Serif" w:cs="PT Astra Serif"/>
          <w:b/>
          <w:bCs/>
          <w:sz w:val="28"/>
          <w:szCs w:val="28"/>
          <w:lang w:eastAsia="ru-RU"/>
        </w:rPr>
        <w:t>Система мероприятий муниципальной программы</w:t>
      </w:r>
    </w:p>
    <w:p w:rsidR="00333A00" w:rsidRDefault="00333A00" w:rsidP="00333A00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6"/>
          <w:szCs w:val="26"/>
          <w:lang w:eastAsia="ru-RU"/>
        </w:rPr>
      </w:pPr>
    </w:p>
    <w:tbl>
      <w:tblPr>
        <w:tblW w:w="1602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701"/>
        <w:gridCol w:w="993"/>
        <w:gridCol w:w="1559"/>
        <w:gridCol w:w="1417"/>
        <w:gridCol w:w="1275"/>
        <w:gridCol w:w="1560"/>
        <w:gridCol w:w="1276"/>
        <w:gridCol w:w="1276"/>
        <w:gridCol w:w="1286"/>
      </w:tblGrid>
      <w:tr w:rsidR="00333A00" w:rsidRPr="00AB7184" w:rsidTr="007E4CDA">
        <w:tc>
          <w:tcPr>
            <w:tcW w:w="567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 xml:space="preserve">№№ </w:t>
            </w:r>
            <w:proofErr w:type="gramStart"/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/п</w:t>
            </w:r>
          </w:p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Ответственные исполнители мероприятия</w:t>
            </w:r>
          </w:p>
        </w:tc>
        <w:tc>
          <w:tcPr>
            <w:tcW w:w="993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Предполагаемый срок реализации</w:t>
            </w:r>
          </w:p>
        </w:tc>
        <w:tc>
          <w:tcPr>
            <w:tcW w:w="1559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1417" w:type="dxa"/>
            <w:vMerge w:val="restart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 xml:space="preserve">Всего </w:t>
            </w:r>
          </w:p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тыс.</w:t>
            </w:r>
            <w:r w:rsidR="00683B72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 xml:space="preserve"> </w:t>
            </w: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руб.</w:t>
            </w:r>
          </w:p>
        </w:tc>
        <w:tc>
          <w:tcPr>
            <w:tcW w:w="6673" w:type="dxa"/>
            <w:gridSpan w:val="5"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Объем финансового обеспечения реализации мероприятий по годам, тыс.</w:t>
            </w:r>
            <w:r w:rsidR="00683B72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 xml:space="preserve"> </w:t>
            </w: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руб.</w:t>
            </w:r>
          </w:p>
        </w:tc>
      </w:tr>
      <w:tr w:rsidR="00333A00" w:rsidRPr="00AB7184" w:rsidTr="007E4CDA">
        <w:tc>
          <w:tcPr>
            <w:tcW w:w="567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333A00" w:rsidRPr="00AB7184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2020</w:t>
            </w:r>
          </w:p>
        </w:tc>
        <w:tc>
          <w:tcPr>
            <w:tcW w:w="1560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2021</w:t>
            </w:r>
          </w:p>
        </w:tc>
        <w:tc>
          <w:tcPr>
            <w:tcW w:w="127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2022</w:t>
            </w:r>
          </w:p>
        </w:tc>
        <w:tc>
          <w:tcPr>
            <w:tcW w:w="127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2023</w:t>
            </w:r>
          </w:p>
        </w:tc>
        <w:tc>
          <w:tcPr>
            <w:tcW w:w="128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2024</w:t>
            </w:r>
          </w:p>
        </w:tc>
      </w:tr>
      <w:tr w:rsidR="00333A00" w:rsidRPr="00AB7184" w:rsidTr="007E4CDA">
        <w:trPr>
          <w:trHeight w:val="401"/>
        </w:trPr>
        <w:tc>
          <w:tcPr>
            <w:tcW w:w="567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1286" w:type="dxa"/>
            <w:vAlign w:val="center"/>
          </w:tcPr>
          <w:p w:rsidR="00333A00" w:rsidRPr="00AB7184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AB7184">
              <w:rPr>
                <w:rFonts w:ascii="PT Astra Serif" w:hAnsi="PT Astra Serif" w:cs="Times New Roman"/>
                <w:sz w:val="24"/>
                <w:szCs w:val="24"/>
              </w:rPr>
              <w:t>10</w:t>
            </w:r>
          </w:p>
        </w:tc>
      </w:tr>
      <w:tr w:rsidR="00333A00" w:rsidRPr="004036B8" w:rsidTr="00BE0622">
        <w:trPr>
          <w:trHeight w:val="655"/>
        </w:trPr>
        <w:tc>
          <w:tcPr>
            <w:tcW w:w="567" w:type="dxa"/>
            <w:vMerge w:val="restart"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Развитие кадрового дела, в том числе:</w:t>
            </w:r>
          </w:p>
        </w:tc>
        <w:tc>
          <w:tcPr>
            <w:tcW w:w="1701" w:type="dxa"/>
            <w:vMerge w:val="restart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Начальник отдела муниципальной службы, кадров и архивного дела</w:t>
            </w:r>
          </w:p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 w:val="restart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2020-2024</w:t>
            </w:r>
          </w:p>
        </w:tc>
        <w:tc>
          <w:tcPr>
            <w:tcW w:w="1559" w:type="dxa"/>
            <w:vMerge w:val="restart"/>
          </w:tcPr>
          <w:p w:rsidR="00333A00" w:rsidRPr="004036B8" w:rsidRDefault="00333A00" w:rsidP="000540C0">
            <w:pPr>
              <w:pStyle w:val="ConsPlusNormal0"/>
              <w:ind w:left="-108" w:right="-108"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vAlign w:val="center"/>
          </w:tcPr>
          <w:p w:rsidR="00333A00" w:rsidRPr="00C41CAF" w:rsidRDefault="00BE0622" w:rsidP="0076779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  <w:lang w:val="en-US"/>
              </w:rPr>
            </w:pPr>
            <w:r>
              <w:rPr>
                <w:rFonts w:ascii="PT Astra Serif" w:hAnsi="PT Astra Serif" w:cs="PT Astra Serif"/>
                <w:b/>
                <w:i/>
                <w:color w:val="000000" w:themeColor="text1"/>
                <w:lang w:eastAsia="ru-RU"/>
              </w:rPr>
              <w:t>137</w:t>
            </w:r>
            <w:r w:rsidR="00767799">
              <w:rPr>
                <w:rFonts w:ascii="PT Astra Serif" w:hAnsi="PT Astra Serif" w:cs="PT Astra Serif"/>
                <w:b/>
                <w:i/>
                <w:color w:val="000000" w:themeColor="text1"/>
                <w:lang w:eastAsia="ru-RU"/>
              </w:rPr>
              <w:t>3</w:t>
            </w:r>
            <w:r>
              <w:rPr>
                <w:rFonts w:ascii="PT Astra Serif" w:hAnsi="PT Astra Serif" w:cs="PT Astra Serif"/>
                <w:b/>
                <w:i/>
                <w:color w:val="000000" w:themeColor="text1"/>
                <w:lang w:eastAsia="ru-RU"/>
              </w:rPr>
              <w:t>,98901</w:t>
            </w:r>
          </w:p>
        </w:tc>
        <w:tc>
          <w:tcPr>
            <w:tcW w:w="1275" w:type="dxa"/>
            <w:vAlign w:val="center"/>
          </w:tcPr>
          <w:p w:rsidR="00333A00" w:rsidRPr="00C41CAF" w:rsidRDefault="00B3136F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b/>
                <w:i/>
                <w:lang w:val="en-US"/>
              </w:rPr>
            </w:pPr>
            <w:r w:rsidRPr="00C41CAF">
              <w:rPr>
                <w:rFonts w:ascii="PT Astra Serif" w:hAnsi="PT Astra Serif" w:cs="Times New Roman"/>
                <w:b/>
                <w:i/>
              </w:rPr>
              <w:t>131,9965</w:t>
            </w:r>
          </w:p>
        </w:tc>
        <w:tc>
          <w:tcPr>
            <w:tcW w:w="1560" w:type="dxa"/>
            <w:vAlign w:val="center"/>
          </w:tcPr>
          <w:p w:rsidR="00333A00" w:rsidRPr="00C41CAF" w:rsidRDefault="00D131D6" w:rsidP="00371FA3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</w:rPr>
            </w:pPr>
            <w:r w:rsidRPr="00C41CAF">
              <w:rPr>
                <w:rFonts w:ascii="PT Astra Serif" w:hAnsi="PT Astra Serif" w:cs="Times New Roman"/>
                <w:b/>
                <w:i/>
              </w:rPr>
              <w:t>1</w:t>
            </w:r>
            <w:r w:rsidR="00371FA3">
              <w:rPr>
                <w:rFonts w:ascii="PT Astra Serif" w:hAnsi="PT Astra Serif" w:cs="Times New Roman"/>
                <w:b/>
                <w:i/>
              </w:rPr>
              <w:t>49,</w:t>
            </w:r>
            <w:r w:rsidRPr="00C41CAF">
              <w:rPr>
                <w:rFonts w:ascii="PT Astra Serif" w:hAnsi="PT Astra Serif" w:cs="Times New Roman"/>
                <w:b/>
                <w:i/>
              </w:rPr>
              <w:t>99251</w:t>
            </w:r>
          </w:p>
        </w:tc>
        <w:tc>
          <w:tcPr>
            <w:tcW w:w="1276" w:type="dxa"/>
            <w:vAlign w:val="center"/>
          </w:tcPr>
          <w:p w:rsidR="00333A00" w:rsidRPr="00C41CAF" w:rsidRDefault="00333A00" w:rsidP="00BE0622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  <w:b/>
                <w:i/>
              </w:rPr>
            </w:pPr>
            <w:r w:rsidRPr="00C41CAF">
              <w:rPr>
                <w:rFonts w:ascii="PT Astra Serif" w:hAnsi="PT Astra Serif" w:cs="Times New Roman"/>
                <w:b/>
                <w:i/>
              </w:rPr>
              <w:t>392,00000</w:t>
            </w:r>
          </w:p>
        </w:tc>
        <w:tc>
          <w:tcPr>
            <w:tcW w:w="1276" w:type="dxa"/>
            <w:vAlign w:val="center"/>
          </w:tcPr>
          <w:p w:rsidR="00333A00" w:rsidRPr="00C41CAF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</w:rPr>
            </w:pPr>
            <w:r w:rsidRPr="00C41CAF">
              <w:rPr>
                <w:rFonts w:ascii="PT Astra Serif" w:hAnsi="PT Astra Serif" w:cs="Times New Roman"/>
                <w:b/>
                <w:i/>
              </w:rPr>
              <w:t>350,00000</w:t>
            </w:r>
          </w:p>
        </w:tc>
        <w:tc>
          <w:tcPr>
            <w:tcW w:w="1286" w:type="dxa"/>
            <w:vAlign w:val="center"/>
          </w:tcPr>
          <w:p w:rsidR="00333A00" w:rsidRPr="00C41CAF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</w:rPr>
            </w:pPr>
            <w:r w:rsidRPr="00C41CAF">
              <w:rPr>
                <w:rFonts w:ascii="PT Astra Serif" w:hAnsi="PT Astra Serif" w:cs="Times New Roman"/>
                <w:b/>
                <w:i/>
              </w:rPr>
              <w:t>350,00000</w:t>
            </w:r>
          </w:p>
        </w:tc>
      </w:tr>
      <w:tr w:rsidR="00333A00" w:rsidRPr="004036B8" w:rsidTr="00BE0622">
        <w:trPr>
          <w:trHeight w:val="1841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организация повышения квалификации, подготовки, переподготовки кадров, краткосрочных семинаров, тренингов, получение дополнительного профессионального образования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333A00" w:rsidRPr="00856AAC" w:rsidRDefault="00DC0DAD" w:rsidP="00BE0622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lang w:val="en-US"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220,60000</w:t>
            </w:r>
          </w:p>
        </w:tc>
        <w:tc>
          <w:tcPr>
            <w:tcW w:w="1275" w:type="dxa"/>
            <w:vAlign w:val="center"/>
          </w:tcPr>
          <w:p w:rsidR="00333A00" w:rsidRPr="00856AAC" w:rsidRDefault="00834251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</w:rPr>
              <w:t>8</w:t>
            </w:r>
            <w:r w:rsidR="00333A00" w:rsidRPr="004036B8">
              <w:rPr>
                <w:rFonts w:ascii="PT Astra Serif" w:hAnsi="PT Astra Serif" w:cs="Times New Roman"/>
              </w:rPr>
              <w:t>,00</w:t>
            </w:r>
            <w:r w:rsidR="00856AAC">
              <w:rPr>
                <w:rFonts w:ascii="PT Astra Serif" w:hAnsi="PT Astra Serif" w:cs="Times New Roman"/>
                <w:lang w:val="en-US"/>
              </w:rPr>
              <w:t>000</w:t>
            </w:r>
          </w:p>
        </w:tc>
        <w:tc>
          <w:tcPr>
            <w:tcW w:w="1560" w:type="dxa"/>
            <w:vAlign w:val="center"/>
          </w:tcPr>
          <w:p w:rsidR="00333A00" w:rsidRPr="004036B8" w:rsidRDefault="00D131D6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81,60000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33,00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8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28,00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</w:tr>
      <w:tr w:rsidR="00333A00" w:rsidRPr="004036B8" w:rsidTr="00BE0622">
        <w:trPr>
          <w:trHeight w:val="1555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 xml:space="preserve">командировочные расходы муниципальных служащих, а также работников, замещающих должности, не являющиеся должностями муниципальной службы 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333A00" w:rsidRPr="004036B8" w:rsidRDefault="00DC0DAD" w:rsidP="00BE0622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71</w:t>
            </w:r>
            <w:r w:rsidR="00BE0622">
              <w:rPr>
                <w:rFonts w:ascii="PT Astra Serif" w:hAnsi="PT Astra Serif" w:cs="PT Astra Serif"/>
                <w:color w:val="000000" w:themeColor="text1"/>
                <w:lang w:eastAsia="ru-RU"/>
              </w:rPr>
              <w:t>5</w:t>
            </w: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,93750</w:t>
            </w:r>
          </w:p>
        </w:tc>
        <w:tc>
          <w:tcPr>
            <w:tcW w:w="1275" w:type="dxa"/>
            <w:vAlign w:val="center"/>
          </w:tcPr>
          <w:p w:rsidR="00333A00" w:rsidRPr="00856AAC" w:rsidRDefault="00B3136F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lang w:val="en-US"/>
              </w:rPr>
            </w:pPr>
            <w:r>
              <w:rPr>
                <w:rFonts w:ascii="PT Astra Serif" w:hAnsi="PT Astra Serif" w:cs="Times New Roman"/>
              </w:rPr>
              <w:t>64,4375</w:t>
            </w:r>
            <w:r w:rsidR="00C95AA4"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333A00" w:rsidRPr="004036B8" w:rsidRDefault="007E4CDA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</w:t>
            </w:r>
            <w:r w:rsidR="00D131D6">
              <w:rPr>
                <w:rFonts w:ascii="PT Astra Serif" w:hAnsi="PT Astra Serif" w:cs="Times New Roman"/>
              </w:rPr>
              <w:t>,50000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230,00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8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192,00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</w:tr>
      <w:tr w:rsidR="00333A00" w:rsidRPr="004036B8" w:rsidTr="00BE0622">
        <w:trPr>
          <w:trHeight w:val="699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33A00" w:rsidRPr="004036B8" w:rsidRDefault="00333A00" w:rsidP="00221EC1">
            <w:pPr>
              <w:pStyle w:val="ConsPlusNormal0"/>
              <w:ind w:firstLine="35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Проведение специальной оценки условий труда на рабочих местах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333A00" w:rsidRPr="004036B8" w:rsidRDefault="00B11D48" w:rsidP="00BE0622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89,25</w:t>
            </w:r>
            <w:r w:rsidR="00DC0DAD">
              <w:rPr>
                <w:rFonts w:ascii="PT Astra Serif" w:hAnsi="PT Astra Serif" w:cs="PT Astra Serif"/>
                <w:color w:val="000000" w:themeColor="text1"/>
                <w:lang w:eastAsia="ru-RU"/>
              </w:rPr>
              <w:t>000</w:t>
            </w:r>
          </w:p>
        </w:tc>
        <w:tc>
          <w:tcPr>
            <w:tcW w:w="1275" w:type="dxa"/>
            <w:vAlign w:val="center"/>
          </w:tcPr>
          <w:p w:rsidR="00333A00" w:rsidRPr="004036B8" w:rsidRDefault="00834251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39,25</w:t>
            </w:r>
            <w:r w:rsidR="00DC0DAD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560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28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50,00</w:t>
            </w:r>
            <w:r w:rsidR="00DC0DAD">
              <w:rPr>
                <w:rFonts w:ascii="PT Astra Serif" w:hAnsi="PT Astra Serif" w:cs="Times New Roman"/>
              </w:rPr>
              <w:t>000</w:t>
            </w:r>
          </w:p>
        </w:tc>
      </w:tr>
      <w:tr w:rsidR="00333A00" w:rsidRPr="004036B8" w:rsidTr="00BE0622">
        <w:trPr>
          <w:trHeight w:val="695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Обязательная диспансеризация муниципальных служащих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333A00" w:rsidRPr="004036B8" w:rsidRDefault="00C95AA4" w:rsidP="00BE0622">
            <w:pPr>
              <w:pStyle w:val="ConsPlusNormal0"/>
              <w:ind w:firstLine="0"/>
              <w:jc w:val="center"/>
              <w:rPr>
                <w:rFonts w:ascii="PT Astra Serif" w:hAnsi="PT Astra Serif" w:cs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 w:cs="PT Astra Serif"/>
                <w:color w:val="000000" w:themeColor="text1"/>
                <w:lang w:eastAsia="ru-RU"/>
              </w:rPr>
              <w:t>190,89251</w:t>
            </w:r>
          </w:p>
        </w:tc>
        <w:tc>
          <w:tcPr>
            <w:tcW w:w="1275" w:type="dxa"/>
            <w:vAlign w:val="center"/>
          </w:tcPr>
          <w:p w:rsidR="00333A00" w:rsidRPr="004036B8" w:rsidRDefault="00B3136F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333A00" w:rsidRPr="004036B8" w:rsidRDefault="00D131D6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38,89251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52,00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8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</w:tr>
      <w:tr w:rsidR="00333A00" w:rsidRPr="004036B8" w:rsidTr="00BE0622"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Развитие корпоративной культуры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333A00" w:rsidRPr="004036B8" w:rsidRDefault="00C95AA4" w:rsidP="00371FA3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</w:t>
            </w:r>
            <w:r w:rsidR="00371FA3">
              <w:rPr>
                <w:rFonts w:ascii="PT Astra Serif" w:hAnsi="PT Astra Serif" w:cs="Times New Roman"/>
              </w:rPr>
              <w:t>5</w:t>
            </w:r>
            <w:r>
              <w:rPr>
                <w:rFonts w:ascii="PT Astra Serif" w:hAnsi="PT Astra Serif" w:cs="Times New Roman"/>
              </w:rPr>
              <w:t>,00000</w:t>
            </w:r>
          </w:p>
        </w:tc>
        <w:tc>
          <w:tcPr>
            <w:tcW w:w="1275" w:type="dxa"/>
            <w:vAlign w:val="center"/>
          </w:tcPr>
          <w:p w:rsidR="00333A00" w:rsidRPr="004036B8" w:rsidRDefault="00834251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333A00" w:rsidRPr="004036B8">
              <w:rPr>
                <w:rFonts w:ascii="PT Astra Serif" w:hAnsi="PT Astra Serif" w:cs="Times New Roman"/>
              </w:rPr>
              <w:t>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560" w:type="dxa"/>
            <w:vAlign w:val="center"/>
          </w:tcPr>
          <w:p w:rsidR="00333A00" w:rsidRPr="004036B8" w:rsidRDefault="00D131D6" w:rsidP="00371FA3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371FA3">
              <w:rPr>
                <w:rFonts w:ascii="PT Astra Serif" w:hAnsi="PT Astra Serif" w:cs="Times New Roman"/>
              </w:rPr>
              <w:t>0</w:t>
            </w:r>
            <w:r>
              <w:rPr>
                <w:rFonts w:ascii="PT Astra Serif" w:hAnsi="PT Astra Serif" w:cs="Times New Roman"/>
              </w:rPr>
              <w:t>,00000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8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</w:tr>
      <w:tr w:rsidR="00333A00" w:rsidRPr="004036B8" w:rsidTr="00BE0622">
        <w:trPr>
          <w:trHeight w:val="278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Обеспечение деятельности Комиссии по вопросам муниципальной службы, Единой комиссии по урегулированию конфликта интересов, аттестационной комиссии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333A00" w:rsidRPr="004036B8" w:rsidRDefault="00C95AA4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82,30900</w:t>
            </w:r>
          </w:p>
        </w:tc>
        <w:tc>
          <w:tcPr>
            <w:tcW w:w="1275" w:type="dxa"/>
            <w:vAlign w:val="center"/>
          </w:tcPr>
          <w:p w:rsidR="00333A00" w:rsidRPr="004036B8" w:rsidRDefault="00834251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10,309</w:t>
            </w:r>
            <w:r w:rsidR="00C95AA4">
              <w:rPr>
                <w:rFonts w:ascii="PT Astra Serif" w:hAnsi="PT Astra Serif" w:cs="Times New Roman"/>
              </w:rPr>
              <w:t>00</w:t>
            </w:r>
          </w:p>
        </w:tc>
        <w:tc>
          <w:tcPr>
            <w:tcW w:w="1560" w:type="dxa"/>
            <w:vAlign w:val="center"/>
          </w:tcPr>
          <w:p w:rsidR="00333A00" w:rsidRPr="004036B8" w:rsidRDefault="00D131D6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10,00000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22,0</w:t>
            </w:r>
            <w:r w:rsidR="00C95AA4">
              <w:rPr>
                <w:rFonts w:ascii="PT Astra Serif" w:hAnsi="PT Astra Serif" w:cs="Times New Roman"/>
              </w:rPr>
              <w:t>000</w:t>
            </w: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25,00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  <w:tc>
          <w:tcPr>
            <w:tcW w:w="128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15,00</w:t>
            </w:r>
            <w:r w:rsidR="00C95AA4">
              <w:rPr>
                <w:rFonts w:ascii="PT Astra Serif" w:hAnsi="PT Astra Serif" w:cs="Times New Roman"/>
              </w:rPr>
              <w:t>000</w:t>
            </w:r>
          </w:p>
        </w:tc>
      </w:tr>
      <w:tr w:rsidR="00333A00" w:rsidRPr="004036B8" w:rsidTr="00BE0622">
        <w:tc>
          <w:tcPr>
            <w:tcW w:w="567" w:type="dxa"/>
            <w:vMerge w:val="restart"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PT Astra Serif"/>
                <w:color w:val="000000" w:themeColor="text1"/>
                <w:lang w:eastAsia="ru-RU"/>
              </w:rPr>
              <w:t>Обеспечение реализации муниципальной программы, в том числе:</w:t>
            </w:r>
          </w:p>
        </w:tc>
        <w:tc>
          <w:tcPr>
            <w:tcW w:w="1701" w:type="dxa"/>
            <w:vMerge w:val="restart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Начальник отдела бухгалтерского учета и отчетности</w:t>
            </w:r>
          </w:p>
          <w:p w:rsidR="00333A00" w:rsidRPr="008660BA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strike/>
              </w:rPr>
            </w:pPr>
          </w:p>
        </w:tc>
        <w:tc>
          <w:tcPr>
            <w:tcW w:w="993" w:type="dxa"/>
            <w:vMerge w:val="restart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2020-2024</w:t>
            </w:r>
          </w:p>
        </w:tc>
        <w:tc>
          <w:tcPr>
            <w:tcW w:w="1559" w:type="dxa"/>
            <w:vMerge w:val="restart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>Бюджет муниципального образования «Мелекесский район»</w:t>
            </w:r>
          </w:p>
        </w:tc>
        <w:tc>
          <w:tcPr>
            <w:tcW w:w="1417" w:type="dxa"/>
            <w:vAlign w:val="center"/>
          </w:tcPr>
          <w:p w:rsidR="00333A00" w:rsidRPr="00C41CAF" w:rsidRDefault="00BE0622" w:rsidP="0076779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b/>
                <w:i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PT Astra Serif" w:hAnsi="PT Astra Serif" w:cs="PT Astra Serif"/>
                <w:b/>
                <w:i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3B55F9">
              <w:rPr>
                <w:rFonts w:ascii="PT Astra Serif" w:hAnsi="PT Astra Serif" w:cs="PT Astra Serif"/>
                <w:b/>
                <w:i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767799">
              <w:rPr>
                <w:rFonts w:ascii="PT Astra Serif" w:hAnsi="PT Astra Serif" w:cs="PT Astra Serif"/>
                <w:b/>
                <w:i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3B55F9">
              <w:rPr>
                <w:rFonts w:ascii="PT Astra Serif" w:hAnsi="PT Astra Serif" w:cs="PT Astra Serif"/>
                <w:b/>
                <w:i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767799">
              <w:rPr>
                <w:rFonts w:ascii="PT Astra Serif" w:hAnsi="PT Astra Serif" w:cs="PT Astra Serif"/>
                <w:b/>
                <w:i/>
                <w:color w:val="000000" w:themeColor="text1"/>
                <w:sz w:val="20"/>
                <w:szCs w:val="20"/>
                <w:lang w:eastAsia="ru-RU"/>
              </w:rPr>
              <w:t>88</w:t>
            </w:r>
            <w:r w:rsidR="003B55F9">
              <w:rPr>
                <w:rFonts w:ascii="PT Astra Serif" w:hAnsi="PT Astra Serif" w:cs="PT Astra Serif"/>
                <w:b/>
                <w:i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767799">
              <w:rPr>
                <w:rFonts w:ascii="PT Astra Serif" w:hAnsi="PT Astra Serif" w:cs="PT Astra Serif"/>
                <w:b/>
                <w:i/>
                <w:color w:val="000000" w:themeColor="text1"/>
                <w:sz w:val="20"/>
                <w:szCs w:val="20"/>
                <w:lang w:eastAsia="ru-RU"/>
              </w:rPr>
              <w:t>32732</w:t>
            </w:r>
          </w:p>
        </w:tc>
        <w:tc>
          <w:tcPr>
            <w:tcW w:w="1275" w:type="dxa"/>
            <w:vAlign w:val="center"/>
          </w:tcPr>
          <w:p w:rsidR="00333A00" w:rsidRPr="00C41CAF" w:rsidRDefault="00333A00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b/>
                <w:i/>
              </w:rPr>
            </w:pPr>
            <w:r w:rsidRPr="00C41CAF">
              <w:rPr>
                <w:rFonts w:ascii="PT Astra Serif" w:hAnsi="PT Astra Serif" w:cs="PT Astra Serif"/>
                <w:b/>
                <w:i/>
                <w:color w:val="000000" w:themeColor="text1"/>
                <w:lang w:eastAsia="ru-RU"/>
              </w:rPr>
              <w:t>2</w:t>
            </w:r>
            <w:r w:rsidR="00740E6F" w:rsidRPr="00C41CAF">
              <w:rPr>
                <w:rFonts w:ascii="PT Astra Serif" w:hAnsi="PT Astra Serif" w:cs="PT Astra Serif"/>
                <w:b/>
                <w:i/>
                <w:color w:val="000000" w:themeColor="text1"/>
                <w:lang w:eastAsia="ru-RU"/>
              </w:rPr>
              <w:t>7166,28000</w:t>
            </w:r>
          </w:p>
        </w:tc>
        <w:tc>
          <w:tcPr>
            <w:tcW w:w="1560" w:type="dxa"/>
            <w:vAlign w:val="center"/>
          </w:tcPr>
          <w:p w:rsidR="00333A00" w:rsidRPr="00C41CAF" w:rsidRDefault="00C41CAF" w:rsidP="003B55F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</w:rPr>
            </w:pPr>
            <w:r w:rsidRPr="00C41CAF">
              <w:rPr>
                <w:rFonts w:ascii="PT Astra Serif" w:hAnsi="PT Astra Serif" w:cs="Times New Roman"/>
                <w:b/>
                <w:i/>
              </w:rPr>
              <w:t>2</w:t>
            </w:r>
            <w:r w:rsidR="003B55F9">
              <w:rPr>
                <w:rFonts w:ascii="PT Astra Serif" w:hAnsi="PT Astra Serif" w:cs="Times New Roman"/>
                <w:b/>
                <w:i/>
              </w:rPr>
              <w:t>8995</w:t>
            </w:r>
            <w:r w:rsidRPr="00C41CAF">
              <w:rPr>
                <w:rFonts w:ascii="PT Astra Serif" w:hAnsi="PT Astra Serif" w:cs="Times New Roman"/>
                <w:b/>
                <w:i/>
              </w:rPr>
              <w:t>,</w:t>
            </w:r>
            <w:r w:rsidR="003B55F9">
              <w:rPr>
                <w:rFonts w:ascii="PT Astra Serif" w:hAnsi="PT Astra Serif" w:cs="Times New Roman"/>
                <w:b/>
                <w:i/>
              </w:rPr>
              <w:t>61263</w:t>
            </w:r>
          </w:p>
        </w:tc>
        <w:tc>
          <w:tcPr>
            <w:tcW w:w="1276" w:type="dxa"/>
            <w:vAlign w:val="center"/>
          </w:tcPr>
          <w:p w:rsidR="00333A00" w:rsidRPr="00C41CAF" w:rsidRDefault="00575568" w:rsidP="00BE0622">
            <w:pPr>
              <w:pStyle w:val="ConsPlusNormal0"/>
              <w:ind w:left="-704" w:right="-108" w:firstLine="597"/>
              <w:jc w:val="center"/>
              <w:rPr>
                <w:rFonts w:ascii="PT Astra Serif" w:hAnsi="PT Astra Serif" w:cs="Times New Roman"/>
                <w:b/>
                <w:i/>
              </w:rPr>
            </w:pPr>
            <w:r>
              <w:rPr>
                <w:rFonts w:ascii="PT Astra Serif" w:hAnsi="PT Astra Serif" w:cs="Times New Roman"/>
                <w:b/>
                <w:i/>
              </w:rPr>
              <w:t>31525,09169</w:t>
            </w:r>
          </w:p>
        </w:tc>
        <w:tc>
          <w:tcPr>
            <w:tcW w:w="1276" w:type="dxa"/>
            <w:vAlign w:val="center"/>
          </w:tcPr>
          <w:p w:rsidR="00333A00" w:rsidRPr="00C41CAF" w:rsidRDefault="00C41CAF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</w:rPr>
            </w:pPr>
            <w:r>
              <w:rPr>
                <w:rFonts w:ascii="PT Astra Serif" w:hAnsi="PT Astra Serif" w:cs="Times New Roman"/>
                <w:b/>
                <w:i/>
              </w:rPr>
              <w:t>20369,42000</w:t>
            </w:r>
          </w:p>
        </w:tc>
        <w:tc>
          <w:tcPr>
            <w:tcW w:w="1286" w:type="dxa"/>
            <w:vAlign w:val="center"/>
          </w:tcPr>
          <w:p w:rsidR="00333A00" w:rsidRPr="00C41CAF" w:rsidRDefault="00C41CAF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  <w:i/>
              </w:rPr>
            </w:pPr>
            <w:r>
              <w:rPr>
                <w:rFonts w:ascii="PT Astra Serif" w:hAnsi="PT Astra Serif" w:cs="Times New Roman"/>
                <w:b/>
                <w:i/>
              </w:rPr>
              <w:t>16331,92300</w:t>
            </w:r>
          </w:p>
        </w:tc>
      </w:tr>
      <w:tr w:rsidR="00333A00" w:rsidRPr="004036B8" w:rsidTr="00BE0622"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 xml:space="preserve">Финансовое обеспечение деятельности Главы администрации муниципального образования «Мелекесский район» Ульяновской области и его заместителей 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333A00" w:rsidRPr="004036B8" w:rsidRDefault="009401B2" w:rsidP="00EC233F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  <w:r w:rsidR="003B55F9">
              <w:rPr>
                <w:rFonts w:ascii="PT Astra Serif" w:hAnsi="PT Astra Serif" w:cs="Times New Roman"/>
              </w:rPr>
              <w:t>713</w:t>
            </w:r>
            <w:r w:rsidR="00EC233F">
              <w:rPr>
                <w:rFonts w:ascii="PT Astra Serif" w:hAnsi="PT Astra Serif" w:cs="Times New Roman"/>
              </w:rPr>
              <w:t>1</w:t>
            </w:r>
            <w:r w:rsidR="003B55F9">
              <w:rPr>
                <w:rFonts w:ascii="PT Astra Serif" w:hAnsi="PT Astra Serif" w:cs="Times New Roman"/>
              </w:rPr>
              <w:t>,</w:t>
            </w:r>
            <w:r w:rsidR="00EC233F">
              <w:rPr>
                <w:rFonts w:ascii="PT Astra Serif" w:hAnsi="PT Astra Serif" w:cs="Times New Roman"/>
              </w:rPr>
              <w:t>68908</w:t>
            </w:r>
          </w:p>
        </w:tc>
        <w:tc>
          <w:tcPr>
            <w:tcW w:w="1275" w:type="dxa"/>
            <w:vAlign w:val="center"/>
          </w:tcPr>
          <w:p w:rsidR="00333A00" w:rsidRPr="004036B8" w:rsidRDefault="00333A00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</w:t>
            </w:r>
            <w:r w:rsidR="00493579">
              <w:rPr>
                <w:rFonts w:ascii="PT Astra Serif" w:hAnsi="PT Astra Serif" w:cs="Times New Roman"/>
              </w:rPr>
              <w:t>11</w:t>
            </w:r>
            <w:r>
              <w:rPr>
                <w:rFonts w:ascii="PT Astra Serif" w:hAnsi="PT Astra Serif" w:cs="Times New Roman"/>
              </w:rPr>
              <w:t>6,81000</w:t>
            </w:r>
          </w:p>
        </w:tc>
        <w:tc>
          <w:tcPr>
            <w:tcW w:w="1560" w:type="dxa"/>
            <w:vAlign w:val="center"/>
          </w:tcPr>
          <w:p w:rsidR="00333A00" w:rsidRPr="004036B8" w:rsidRDefault="003B55F9" w:rsidP="00EC233F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825</w:t>
            </w:r>
            <w:r w:rsidR="00EC233F">
              <w:rPr>
                <w:rFonts w:ascii="PT Astra Serif" w:hAnsi="PT Astra Serif" w:cs="Times New Roman"/>
              </w:rPr>
              <w:t>7</w:t>
            </w:r>
            <w:r>
              <w:rPr>
                <w:rFonts w:ascii="PT Astra Serif" w:hAnsi="PT Astra Serif" w:cs="Times New Roman"/>
              </w:rPr>
              <w:t>,</w:t>
            </w:r>
            <w:r w:rsidR="00EC233F">
              <w:rPr>
                <w:rFonts w:ascii="PT Astra Serif" w:hAnsi="PT Astra Serif" w:cs="Times New Roman"/>
              </w:rPr>
              <w:t>37908</w:t>
            </w:r>
          </w:p>
        </w:tc>
        <w:tc>
          <w:tcPr>
            <w:tcW w:w="1276" w:type="dxa"/>
            <w:vAlign w:val="center"/>
          </w:tcPr>
          <w:p w:rsidR="00333A00" w:rsidRPr="004036B8" w:rsidRDefault="007E4CDA" w:rsidP="00BE0622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7757,50000</w:t>
            </w:r>
          </w:p>
        </w:tc>
        <w:tc>
          <w:tcPr>
            <w:tcW w:w="1276" w:type="dxa"/>
            <w:vAlign w:val="center"/>
          </w:tcPr>
          <w:p w:rsidR="00333A00" w:rsidRPr="004036B8" w:rsidRDefault="007E4CDA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1500,00000</w:t>
            </w:r>
          </w:p>
        </w:tc>
        <w:tc>
          <w:tcPr>
            <w:tcW w:w="1286" w:type="dxa"/>
            <w:vAlign w:val="center"/>
          </w:tcPr>
          <w:p w:rsidR="00333A00" w:rsidRPr="004036B8" w:rsidRDefault="007E4CDA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1500,00000</w:t>
            </w:r>
          </w:p>
        </w:tc>
      </w:tr>
      <w:tr w:rsidR="00C443C1" w:rsidRPr="004036B8" w:rsidTr="00BE0622">
        <w:trPr>
          <w:trHeight w:val="2530"/>
        </w:trPr>
        <w:tc>
          <w:tcPr>
            <w:tcW w:w="567" w:type="dxa"/>
            <w:vMerge/>
          </w:tcPr>
          <w:p w:rsidR="00C443C1" w:rsidRPr="004036B8" w:rsidRDefault="00C443C1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</w:tcPr>
          <w:p w:rsidR="00C443C1" w:rsidRPr="004036B8" w:rsidRDefault="00C443C1" w:rsidP="00C443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proofErr w:type="gramStart"/>
            <w:r w:rsidRPr="004036B8">
              <w:rPr>
                <w:rFonts w:ascii="PT Astra Serif" w:hAnsi="PT Astra Serif" w:cs="Times New Roman"/>
              </w:rPr>
              <w:t>Финансовое обеспечение деятельности органов местного самоуправления муниципального образования «Мелекесский район» Ульяновской области</w:t>
            </w:r>
            <w:r>
              <w:rPr>
                <w:rFonts w:ascii="PT Astra Serif" w:hAnsi="PT Astra Serif" w:cs="Times New Roman"/>
              </w:rPr>
              <w:t xml:space="preserve"> (в том числе дотации бюджетам на поддержку мер по обеспечению сбалансированности местных бюджетов (на выплату заработной платы аппарату органа местного самоуправления)</w:t>
            </w:r>
            <w:proofErr w:type="gramEnd"/>
          </w:p>
        </w:tc>
        <w:tc>
          <w:tcPr>
            <w:tcW w:w="1701" w:type="dxa"/>
            <w:vMerge/>
          </w:tcPr>
          <w:p w:rsidR="00C443C1" w:rsidRPr="004036B8" w:rsidRDefault="00C443C1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C443C1" w:rsidRPr="004036B8" w:rsidRDefault="00C443C1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C443C1" w:rsidRPr="004036B8" w:rsidRDefault="00C443C1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C443C1" w:rsidRPr="004036B8" w:rsidRDefault="003B55F9" w:rsidP="00767799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</w:t>
            </w:r>
            <w:r w:rsidR="00767799">
              <w:rPr>
                <w:rFonts w:ascii="PT Astra Serif" w:hAnsi="PT Astra Serif" w:cs="Times New Roman"/>
              </w:rPr>
              <w:t>6</w:t>
            </w:r>
            <w:r>
              <w:rPr>
                <w:rFonts w:ascii="PT Astra Serif" w:hAnsi="PT Astra Serif" w:cs="Times New Roman"/>
              </w:rPr>
              <w:t>2</w:t>
            </w:r>
            <w:r w:rsidR="00767799">
              <w:rPr>
                <w:rFonts w:ascii="PT Astra Serif" w:hAnsi="PT Astra Serif" w:cs="Times New Roman"/>
              </w:rPr>
              <w:t>79</w:t>
            </w:r>
            <w:r>
              <w:rPr>
                <w:rFonts w:ascii="PT Astra Serif" w:hAnsi="PT Astra Serif" w:cs="Times New Roman"/>
              </w:rPr>
              <w:t>,</w:t>
            </w:r>
            <w:r w:rsidR="00767799">
              <w:rPr>
                <w:rFonts w:ascii="PT Astra Serif" w:hAnsi="PT Astra Serif" w:cs="Times New Roman"/>
              </w:rPr>
              <w:t>43212</w:t>
            </w:r>
          </w:p>
        </w:tc>
        <w:tc>
          <w:tcPr>
            <w:tcW w:w="1275" w:type="dxa"/>
            <w:vAlign w:val="center"/>
          </w:tcPr>
          <w:p w:rsidR="0018315B" w:rsidRPr="00BE0622" w:rsidRDefault="00AE1153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18901,62073</w:t>
            </w:r>
          </w:p>
        </w:tc>
        <w:tc>
          <w:tcPr>
            <w:tcW w:w="1560" w:type="dxa"/>
            <w:vAlign w:val="center"/>
          </w:tcPr>
          <w:p w:rsidR="00C443C1" w:rsidRPr="004036B8" w:rsidRDefault="003B55F9" w:rsidP="00EC233F">
            <w:pPr>
              <w:pStyle w:val="ConsPlusNormal0"/>
              <w:ind w:left="-107" w:right="-108"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206</w:t>
            </w:r>
            <w:r w:rsidR="00EC233F">
              <w:rPr>
                <w:rFonts w:ascii="PT Astra Serif" w:hAnsi="PT Astra Serif" w:cs="Times New Roman"/>
              </w:rPr>
              <w:t>48</w:t>
            </w:r>
            <w:r>
              <w:rPr>
                <w:rFonts w:ascii="PT Astra Serif" w:hAnsi="PT Astra Serif" w:cs="Times New Roman"/>
              </w:rPr>
              <w:t>,</w:t>
            </w:r>
            <w:r w:rsidR="00EC233F">
              <w:rPr>
                <w:rFonts w:ascii="PT Astra Serif" w:hAnsi="PT Astra Serif" w:cs="Times New Roman"/>
              </w:rPr>
              <w:t>8767</w:t>
            </w:r>
          </w:p>
        </w:tc>
        <w:tc>
          <w:tcPr>
            <w:tcW w:w="1276" w:type="dxa"/>
            <w:vAlign w:val="center"/>
          </w:tcPr>
          <w:p w:rsidR="00C443C1" w:rsidRPr="004036B8" w:rsidRDefault="006E71EF" w:rsidP="00BE0622">
            <w:pPr>
              <w:pStyle w:val="ConsPlusNormal0"/>
              <w:ind w:left="-704" w:right="-108" w:firstLine="596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23567,59169</w:t>
            </w:r>
          </w:p>
        </w:tc>
        <w:tc>
          <w:tcPr>
            <w:tcW w:w="1276" w:type="dxa"/>
            <w:vAlign w:val="center"/>
          </w:tcPr>
          <w:p w:rsidR="00C443C1" w:rsidRPr="004036B8" w:rsidRDefault="007E4CDA" w:rsidP="00BE0622">
            <w:pPr>
              <w:pStyle w:val="ConsPlusNormal0"/>
              <w:ind w:left="-108" w:right="-108"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18599,420000</w:t>
            </w:r>
          </w:p>
        </w:tc>
        <w:tc>
          <w:tcPr>
            <w:tcW w:w="1286" w:type="dxa"/>
            <w:vAlign w:val="center"/>
          </w:tcPr>
          <w:p w:rsidR="00C443C1" w:rsidRPr="004036B8" w:rsidRDefault="007E4CDA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14561,92300</w:t>
            </w:r>
          </w:p>
        </w:tc>
      </w:tr>
      <w:tr w:rsidR="00333A00" w:rsidRPr="004036B8" w:rsidTr="00BE0622">
        <w:trPr>
          <w:trHeight w:val="558"/>
        </w:trPr>
        <w:tc>
          <w:tcPr>
            <w:tcW w:w="567" w:type="dxa"/>
            <w:vMerge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 w:rsidRPr="004036B8">
              <w:rPr>
                <w:rFonts w:ascii="PT Astra Serif" w:hAnsi="PT Astra Serif" w:cs="Times New Roman"/>
              </w:rPr>
              <w:t xml:space="preserve">Дополнительные социальные гарантии, предоставляемые муниципальным  служащим, а также работникам, замещающим должности, не являющимся должностями муниципальной службы муниципального образования «Мелекесский район» Ульяновской области, находящимся в отпуске по уходу за ребенком </w:t>
            </w:r>
          </w:p>
        </w:tc>
        <w:tc>
          <w:tcPr>
            <w:tcW w:w="1701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  <w:vMerge/>
          </w:tcPr>
          <w:p w:rsidR="00333A00" w:rsidRPr="004036B8" w:rsidRDefault="00333A00" w:rsidP="00221EC1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  <w:vAlign w:val="center"/>
          </w:tcPr>
          <w:p w:rsidR="00333A00" w:rsidRPr="004036B8" w:rsidRDefault="009401B2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977,20612</w:t>
            </w:r>
          </w:p>
        </w:tc>
        <w:tc>
          <w:tcPr>
            <w:tcW w:w="1275" w:type="dxa"/>
            <w:vAlign w:val="center"/>
          </w:tcPr>
          <w:p w:rsidR="00333A00" w:rsidRPr="004036B8" w:rsidRDefault="00AE1153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147,84927</w:t>
            </w:r>
          </w:p>
        </w:tc>
        <w:tc>
          <w:tcPr>
            <w:tcW w:w="1560" w:type="dxa"/>
            <w:vAlign w:val="center"/>
          </w:tcPr>
          <w:p w:rsidR="00333A00" w:rsidRPr="004036B8" w:rsidRDefault="007E4CDA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89</w:t>
            </w:r>
            <w:r w:rsidR="00C41CAF">
              <w:rPr>
                <w:rFonts w:ascii="PT Astra Serif" w:hAnsi="PT Astra Serif" w:cs="Times New Roman"/>
              </w:rPr>
              <w:t>,</w:t>
            </w:r>
            <w:r>
              <w:rPr>
                <w:rFonts w:ascii="PT Astra Serif" w:hAnsi="PT Astra Serif" w:cs="Times New Roman"/>
              </w:rPr>
              <w:t>35685</w:t>
            </w:r>
          </w:p>
        </w:tc>
        <w:tc>
          <w:tcPr>
            <w:tcW w:w="1276" w:type="dxa"/>
            <w:vAlign w:val="center"/>
          </w:tcPr>
          <w:p w:rsidR="00333A00" w:rsidRPr="004036B8" w:rsidRDefault="00767799" w:rsidP="00BE0622">
            <w:pPr>
              <w:pStyle w:val="ConsPlusNormal0"/>
              <w:ind w:left="-704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200</w:t>
            </w:r>
            <w:r w:rsidR="00333A00">
              <w:rPr>
                <w:rFonts w:ascii="PT Astra Serif" w:hAnsi="PT Astra Serif" w:cs="Times New Roman"/>
              </w:rPr>
              <w:t>,00000</w:t>
            </w:r>
          </w:p>
        </w:tc>
        <w:tc>
          <w:tcPr>
            <w:tcW w:w="127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270,00000</w:t>
            </w:r>
          </w:p>
        </w:tc>
        <w:tc>
          <w:tcPr>
            <w:tcW w:w="1286" w:type="dxa"/>
            <w:vAlign w:val="center"/>
          </w:tcPr>
          <w:p w:rsidR="00333A00" w:rsidRPr="004036B8" w:rsidRDefault="00333A00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270,00000</w:t>
            </w:r>
          </w:p>
        </w:tc>
      </w:tr>
      <w:tr w:rsidR="00333A00" w:rsidRPr="004036B8" w:rsidTr="00BE0622">
        <w:tc>
          <w:tcPr>
            <w:tcW w:w="567" w:type="dxa"/>
          </w:tcPr>
          <w:p w:rsidR="00333A00" w:rsidRPr="004036B8" w:rsidRDefault="00333A00" w:rsidP="00221EC1">
            <w:pPr>
              <w:pStyle w:val="ConsPlusNormal0"/>
              <w:ind w:left="-693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3119" w:type="dxa"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</w:rPr>
            </w:pPr>
            <w:r w:rsidRPr="004036B8">
              <w:rPr>
                <w:rFonts w:ascii="PT Astra Serif" w:hAnsi="PT Astra Serif" w:cs="Times New Roman"/>
                <w:b/>
              </w:rPr>
              <w:t>ИТОГО:</w:t>
            </w:r>
          </w:p>
        </w:tc>
        <w:tc>
          <w:tcPr>
            <w:tcW w:w="1701" w:type="dxa"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993" w:type="dxa"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559" w:type="dxa"/>
          </w:tcPr>
          <w:p w:rsidR="00333A00" w:rsidRPr="004036B8" w:rsidRDefault="00333A00" w:rsidP="00221EC1">
            <w:pPr>
              <w:pStyle w:val="ConsPlusNormal0"/>
              <w:jc w:val="center"/>
              <w:rPr>
                <w:rFonts w:ascii="PT Astra Serif" w:hAnsi="PT Astra Serif" w:cs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333A00" w:rsidRPr="004036B8" w:rsidRDefault="003B55F9" w:rsidP="000D79EF">
            <w:pPr>
              <w:pStyle w:val="ConsPlusNormal0"/>
              <w:ind w:left="-107" w:right="-109"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12</w:t>
            </w:r>
            <w:r w:rsidR="000D79EF">
              <w:rPr>
                <w:rFonts w:ascii="PT Astra Serif" w:hAnsi="PT Astra Serif" w:cs="Times New Roman"/>
                <w:b/>
              </w:rPr>
              <w:t>5</w:t>
            </w:r>
            <w:r>
              <w:rPr>
                <w:rFonts w:ascii="PT Astra Serif" w:hAnsi="PT Astra Serif" w:cs="Times New Roman"/>
                <w:b/>
              </w:rPr>
              <w:t>7</w:t>
            </w:r>
            <w:r w:rsidR="000D79EF">
              <w:rPr>
                <w:rFonts w:ascii="PT Astra Serif" w:hAnsi="PT Astra Serif" w:cs="Times New Roman"/>
                <w:b/>
              </w:rPr>
              <w:t>62</w:t>
            </w:r>
            <w:r>
              <w:rPr>
                <w:rFonts w:ascii="PT Astra Serif" w:hAnsi="PT Astra Serif" w:cs="Times New Roman"/>
                <w:b/>
              </w:rPr>
              <w:t>,</w:t>
            </w:r>
            <w:r w:rsidR="000D79EF">
              <w:rPr>
                <w:rFonts w:ascii="PT Astra Serif" w:hAnsi="PT Astra Serif" w:cs="Times New Roman"/>
                <w:b/>
              </w:rPr>
              <w:t>31629</w:t>
            </w:r>
          </w:p>
        </w:tc>
        <w:tc>
          <w:tcPr>
            <w:tcW w:w="1275" w:type="dxa"/>
            <w:vAlign w:val="center"/>
          </w:tcPr>
          <w:p w:rsidR="00333A00" w:rsidRPr="004036B8" w:rsidRDefault="00333A00" w:rsidP="00BE0622">
            <w:pPr>
              <w:pStyle w:val="ConsPlusNormal0"/>
              <w:ind w:left="-773"/>
              <w:jc w:val="center"/>
              <w:rPr>
                <w:rFonts w:ascii="PT Astra Serif" w:hAnsi="PT Astra Serif" w:cs="Times New Roman"/>
                <w:b/>
              </w:rPr>
            </w:pPr>
            <w:r w:rsidRPr="00856AAC">
              <w:rPr>
                <w:rFonts w:ascii="PT Astra Serif" w:hAnsi="PT Astra Serif" w:cs="Times New Roman"/>
                <w:b/>
              </w:rPr>
              <w:t>2</w:t>
            </w:r>
            <w:r w:rsidR="00493579" w:rsidRPr="00856AAC">
              <w:rPr>
                <w:rFonts w:ascii="PT Astra Serif" w:hAnsi="PT Astra Serif" w:cs="Times New Roman"/>
                <w:b/>
              </w:rPr>
              <w:t>7</w:t>
            </w:r>
            <w:r w:rsidR="00B3136F">
              <w:rPr>
                <w:rFonts w:ascii="PT Astra Serif" w:hAnsi="PT Astra Serif" w:cs="Times New Roman"/>
                <w:b/>
              </w:rPr>
              <w:t>298,2765</w:t>
            </w:r>
            <w:r w:rsidR="003E712A">
              <w:rPr>
                <w:rFonts w:ascii="PT Astra Serif" w:hAnsi="PT Astra Serif" w:cs="Times New Roman"/>
                <w:b/>
              </w:rPr>
              <w:t>0</w:t>
            </w:r>
          </w:p>
        </w:tc>
        <w:tc>
          <w:tcPr>
            <w:tcW w:w="1560" w:type="dxa"/>
            <w:vAlign w:val="center"/>
          </w:tcPr>
          <w:p w:rsidR="00333A00" w:rsidRPr="004036B8" w:rsidRDefault="003B55F9" w:rsidP="00BE0622">
            <w:pPr>
              <w:pStyle w:val="ConsPlusNormal0"/>
              <w:ind w:left="-107" w:right="-110"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29145,60514</w:t>
            </w:r>
          </w:p>
        </w:tc>
        <w:tc>
          <w:tcPr>
            <w:tcW w:w="1276" w:type="dxa"/>
            <w:vAlign w:val="center"/>
          </w:tcPr>
          <w:p w:rsidR="00333A00" w:rsidRPr="004036B8" w:rsidRDefault="000D79EF" w:rsidP="00BE0622">
            <w:pPr>
              <w:pStyle w:val="ConsPlusNormal0"/>
              <w:ind w:left="-704" w:right="-109" w:firstLine="598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31917,09169</w:t>
            </w:r>
          </w:p>
        </w:tc>
        <w:tc>
          <w:tcPr>
            <w:tcW w:w="1276" w:type="dxa"/>
            <w:vAlign w:val="center"/>
          </w:tcPr>
          <w:p w:rsidR="00333A00" w:rsidRPr="004036B8" w:rsidRDefault="007E4CDA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20719,42000</w:t>
            </w:r>
          </w:p>
        </w:tc>
        <w:tc>
          <w:tcPr>
            <w:tcW w:w="1286" w:type="dxa"/>
            <w:vAlign w:val="center"/>
          </w:tcPr>
          <w:p w:rsidR="00333A00" w:rsidRPr="004036B8" w:rsidRDefault="007E4CDA" w:rsidP="00BE0622">
            <w:pPr>
              <w:pStyle w:val="ConsPlusNormal0"/>
              <w:ind w:firstLine="0"/>
              <w:jc w:val="center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16681,92300</w:t>
            </w:r>
          </w:p>
        </w:tc>
      </w:tr>
    </w:tbl>
    <w:p w:rsidR="00333A00" w:rsidRPr="004036B8" w:rsidRDefault="00333A00" w:rsidP="00333A00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sz w:val="20"/>
          <w:szCs w:val="20"/>
          <w:lang w:eastAsia="ru-RU"/>
        </w:rPr>
      </w:pPr>
    </w:p>
    <w:p w:rsidR="00333A00" w:rsidRDefault="00766E55" w:rsidP="00766E55">
      <w:pPr>
        <w:suppressAutoHyphens w:val="0"/>
        <w:autoSpaceDE w:val="0"/>
        <w:autoSpaceDN w:val="0"/>
        <w:adjustRightInd w:val="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».</w:t>
      </w:r>
    </w:p>
    <w:p w:rsidR="00766E55" w:rsidRDefault="00766E55" w:rsidP="001C5F32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sectPr w:rsidR="00766E55" w:rsidSect="00E22C90">
          <w:pgSz w:w="16838" w:h="11905" w:orient="landscape"/>
          <w:pgMar w:top="993" w:right="851" w:bottom="284" w:left="568" w:header="0" w:footer="0" w:gutter="0"/>
          <w:cols w:space="720"/>
          <w:noEndnote/>
          <w:docGrid w:linePitch="326"/>
        </w:sectPr>
      </w:pPr>
    </w:p>
    <w:p w:rsidR="00096243" w:rsidRPr="0058053F" w:rsidRDefault="00DE5F2D" w:rsidP="008410BE">
      <w:pPr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lastRenderedPageBreak/>
        <w:t>2</w:t>
      </w:r>
      <w:r w:rsidR="0058053F" w:rsidRPr="0058053F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</w:t>
      </w:r>
      <w:r w:rsidR="0058053F" w:rsidRPr="0058053F">
        <w:rPr>
          <w:rFonts w:ascii="PT Astra Serif" w:hAnsi="PT Astra Serif"/>
          <w:sz w:val="28"/>
          <w:szCs w:val="28"/>
        </w:rPr>
        <w:t xml:space="preserve"> Настоящее постановление вступает в силу на следующий день после </w:t>
      </w:r>
      <w:r w:rsidR="005A7EF1">
        <w:rPr>
          <w:rFonts w:ascii="PT Astra Serif" w:hAnsi="PT Astra Serif"/>
          <w:sz w:val="28"/>
          <w:szCs w:val="28"/>
        </w:rPr>
        <w:t xml:space="preserve">дня </w:t>
      </w:r>
      <w:r w:rsidR="0058053F" w:rsidRPr="0058053F">
        <w:rPr>
          <w:rFonts w:ascii="PT Astra Serif" w:hAnsi="PT Astra Serif"/>
          <w:sz w:val="28"/>
          <w:szCs w:val="28"/>
        </w:rPr>
        <w:t>его официального опубликования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58053F" w:rsidRPr="0058053F">
        <w:rPr>
          <w:rFonts w:ascii="PT Astra Serif" w:hAnsi="PT Astra Serif"/>
          <w:sz w:val="28"/>
          <w:szCs w:val="28"/>
        </w:rPr>
        <w:t xml:space="preserve">и подлежит размещению на официальном сайте </w:t>
      </w:r>
      <w:r w:rsidR="004F6276">
        <w:rPr>
          <w:rFonts w:ascii="PT Astra Serif" w:hAnsi="PT Astra Serif"/>
          <w:sz w:val="28"/>
          <w:szCs w:val="28"/>
        </w:rPr>
        <w:t xml:space="preserve">администрации </w:t>
      </w:r>
      <w:r w:rsidR="0058053F" w:rsidRPr="0058053F">
        <w:rPr>
          <w:rFonts w:ascii="PT Astra Serif" w:hAnsi="PT Astra Serif"/>
          <w:sz w:val="28"/>
          <w:szCs w:val="28"/>
        </w:rPr>
        <w:t>муниципального образования «Мелекесский район» Ульяновской области в информационно-телекоммуникационной сети Интернет.</w:t>
      </w:r>
    </w:p>
    <w:p w:rsidR="00096243" w:rsidRPr="00D65DE6" w:rsidRDefault="00DE5F2D" w:rsidP="008410BE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3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. Контроль исполнени</w:t>
      </w:r>
      <w:r w:rsidR="007C1097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я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настоящего постановления возложить на Руководителя аппарата администрации муниципального образования 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«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Мелекесский район</w:t>
      </w:r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» Ульяновской области</w:t>
      </w:r>
      <w:r w:rsidR="00096243" w:rsidRPr="00D65DE6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>Боеву</w:t>
      </w:r>
      <w:proofErr w:type="spellEnd"/>
      <w:r w:rsidR="00D5328B">
        <w:rPr>
          <w:rFonts w:ascii="PT Astra Serif" w:hAnsi="PT Astra Serif" w:cs="PT Astra Serif"/>
          <w:color w:val="000000" w:themeColor="text1"/>
          <w:sz w:val="28"/>
          <w:szCs w:val="28"/>
          <w:lang w:eastAsia="ru-RU"/>
        </w:rPr>
        <w:t xml:space="preserve"> Г.А.</w:t>
      </w:r>
    </w:p>
    <w:p w:rsidR="000B143D" w:rsidRPr="00D65DE6" w:rsidRDefault="000B143D" w:rsidP="00096243">
      <w:pPr>
        <w:pStyle w:val="ac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B143D" w:rsidRDefault="000B143D">
      <w:pPr>
        <w:pStyle w:val="ac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58053F" w:rsidRPr="00D65DE6" w:rsidRDefault="0058053F">
      <w:pPr>
        <w:pStyle w:val="ac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  <w:r w:rsidRPr="00D65DE6">
        <w:rPr>
          <w:rFonts w:ascii="PT Astra Serif" w:hAnsi="PT Astra Serif"/>
          <w:color w:val="000000" w:themeColor="text1"/>
          <w:sz w:val="28"/>
          <w:szCs w:val="28"/>
          <w:lang w:bidi="ru-RU"/>
        </w:rPr>
        <w:t xml:space="preserve">Глава администрации                                                                 </w:t>
      </w:r>
      <w:r w:rsidR="00D5328B">
        <w:rPr>
          <w:rFonts w:ascii="PT Astra Serif" w:hAnsi="PT Astra Serif"/>
          <w:sz w:val="28"/>
          <w:szCs w:val="28"/>
          <w:lang w:bidi="ru-RU"/>
        </w:rPr>
        <w:t>С.А.</w:t>
      </w:r>
      <w:r w:rsidR="00683B72">
        <w:rPr>
          <w:rFonts w:ascii="PT Astra Serif" w:hAnsi="PT Astra Serif"/>
          <w:sz w:val="28"/>
          <w:szCs w:val="28"/>
          <w:lang w:bidi="ru-RU"/>
        </w:rPr>
        <w:t xml:space="preserve"> </w:t>
      </w:r>
      <w:proofErr w:type="spellStart"/>
      <w:r w:rsidR="00D5328B">
        <w:rPr>
          <w:rFonts w:ascii="PT Astra Serif" w:hAnsi="PT Astra Serif"/>
          <w:sz w:val="28"/>
          <w:szCs w:val="28"/>
          <w:lang w:bidi="ru-RU"/>
        </w:rPr>
        <w:t>Сандрюков</w:t>
      </w:r>
      <w:proofErr w:type="spellEnd"/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7"/>
          <w:szCs w:val="27"/>
        </w:rPr>
      </w:pP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0B143D" w:rsidRPr="002E3547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0B143D" w:rsidRDefault="000B143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D5328B" w:rsidRDefault="00D5328B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FF756D" w:rsidRDefault="00FF756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FF756D" w:rsidRDefault="00FF756D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8410BE" w:rsidRDefault="008410BE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8410BE" w:rsidRDefault="008410BE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B232FC" w:rsidRDefault="00B232FC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B232FC" w:rsidRDefault="00B232FC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p w:rsidR="00B232FC" w:rsidRDefault="00B232FC">
      <w:pPr>
        <w:tabs>
          <w:tab w:val="left" w:pos="7560"/>
        </w:tabs>
        <w:ind w:hanging="40"/>
        <w:jc w:val="both"/>
        <w:rPr>
          <w:rFonts w:ascii="PT Astra Serif" w:hAnsi="PT Astra Serif"/>
          <w:sz w:val="26"/>
          <w:szCs w:val="26"/>
        </w:rPr>
      </w:pPr>
    </w:p>
    <w:sectPr w:rsidR="00B232FC" w:rsidSect="00766E55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3D"/>
    <w:rsid w:val="00010DE0"/>
    <w:rsid w:val="00024202"/>
    <w:rsid w:val="000264EC"/>
    <w:rsid w:val="00032E49"/>
    <w:rsid w:val="00036B0C"/>
    <w:rsid w:val="00044165"/>
    <w:rsid w:val="000540C0"/>
    <w:rsid w:val="0006144B"/>
    <w:rsid w:val="00076663"/>
    <w:rsid w:val="00084CBF"/>
    <w:rsid w:val="00096243"/>
    <w:rsid w:val="000B143D"/>
    <w:rsid w:val="000C092B"/>
    <w:rsid w:val="000C6069"/>
    <w:rsid w:val="000D79EF"/>
    <w:rsid w:val="001108F0"/>
    <w:rsid w:val="001112C7"/>
    <w:rsid w:val="00137458"/>
    <w:rsid w:val="0014709E"/>
    <w:rsid w:val="00150E34"/>
    <w:rsid w:val="0018315B"/>
    <w:rsid w:val="0019428B"/>
    <w:rsid w:val="001B0A7B"/>
    <w:rsid w:val="001C4E47"/>
    <w:rsid w:val="001C5F32"/>
    <w:rsid w:val="001E7FD7"/>
    <w:rsid w:val="00212746"/>
    <w:rsid w:val="002202AD"/>
    <w:rsid w:val="00221EC1"/>
    <w:rsid w:val="00224718"/>
    <w:rsid w:val="00224BC1"/>
    <w:rsid w:val="0024039E"/>
    <w:rsid w:val="00245235"/>
    <w:rsid w:val="00247336"/>
    <w:rsid w:val="0026305B"/>
    <w:rsid w:val="002756DE"/>
    <w:rsid w:val="002918F8"/>
    <w:rsid w:val="002A4AF3"/>
    <w:rsid w:val="002B30B4"/>
    <w:rsid w:val="002C04D2"/>
    <w:rsid w:val="002E3547"/>
    <w:rsid w:val="00302658"/>
    <w:rsid w:val="0031210C"/>
    <w:rsid w:val="00333A00"/>
    <w:rsid w:val="00350204"/>
    <w:rsid w:val="00351D92"/>
    <w:rsid w:val="003537FB"/>
    <w:rsid w:val="00371FA3"/>
    <w:rsid w:val="00380924"/>
    <w:rsid w:val="00385A75"/>
    <w:rsid w:val="003A1CAD"/>
    <w:rsid w:val="003B046D"/>
    <w:rsid w:val="003B55F9"/>
    <w:rsid w:val="003C2538"/>
    <w:rsid w:val="003C6C4A"/>
    <w:rsid w:val="003D4C94"/>
    <w:rsid w:val="003E2D9B"/>
    <w:rsid w:val="003E712A"/>
    <w:rsid w:val="004036B8"/>
    <w:rsid w:val="00424B13"/>
    <w:rsid w:val="00436657"/>
    <w:rsid w:val="00441313"/>
    <w:rsid w:val="0044768F"/>
    <w:rsid w:val="00453454"/>
    <w:rsid w:val="00467769"/>
    <w:rsid w:val="00480BD7"/>
    <w:rsid w:val="00493579"/>
    <w:rsid w:val="004962AC"/>
    <w:rsid w:val="004F04B1"/>
    <w:rsid w:val="004F26CE"/>
    <w:rsid w:val="004F3D57"/>
    <w:rsid w:val="004F6276"/>
    <w:rsid w:val="00502FE1"/>
    <w:rsid w:val="00505617"/>
    <w:rsid w:val="00511C43"/>
    <w:rsid w:val="00526640"/>
    <w:rsid w:val="00542AE6"/>
    <w:rsid w:val="005453A9"/>
    <w:rsid w:val="005711A8"/>
    <w:rsid w:val="00575568"/>
    <w:rsid w:val="00577404"/>
    <w:rsid w:val="0058053F"/>
    <w:rsid w:val="005819F4"/>
    <w:rsid w:val="00584A95"/>
    <w:rsid w:val="005A2365"/>
    <w:rsid w:val="005A477C"/>
    <w:rsid w:val="005A7A8B"/>
    <w:rsid w:val="005A7EF1"/>
    <w:rsid w:val="005B17AD"/>
    <w:rsid w:val="005C3492"/>
    <w:rsid w:val="00633F38"/>
    <w:rsid w:val="00640A2B"/>
    <w:rsid w:val="00677738"/>
    <w:rsid w:val="00683859"/>
    <w:rsid w:val="00683B72"/>
    <w:rsid w:val="006B199B"/>
    <w:rsid w:val="006E05E8"/>
    <w:rsid w:val="006E71EF"/>
    <w:rsid w:val="006F1E22"/>
    <w:rsid w:val="006F288D"/>
    <w:rsid w:val="00720BB2"/>
    <w:rsid w:val="00725D8D"/>
    <w:rsid w:val="00733A7B"/>
    <w:rsid w:val="00740E6F"/>
    <w:rsid w:val="00744DBF"/>
    <w:rsid w:val="00766E55"/>
    <w:rsid w:val="00767799"/>
    <w:rsid w:val="00782941"/>
    <w:rsid w:val="007A484E"/>
    <w:rsid w:val="007C1097"/>
    <w:rsid w:val="007C29BD"/>
    <w:rsid w:val="007E145F"/>
    <w:rsid w:val="007E4CDA"/>
    <w:rsid w:val="007F6DC8"/>
    <w:rsid w:val="0080168B"/>
    <w:rsid w:val="0081283A"/>
    <w:rsid w:val="008128EE"/>
    <w:rsid w:val="00822C14"/>
    <w:rsid w:val="008301CD"/>
    <w:rsid w:val="0083029F"/>
    <w:rsid w:val="00831A33"/>
    <w:rsid w:val="00834251"/>
    <w:rsid w:val="008410BE"/>
    <w:rsid w:val="00856AAC"/>
    <w:rsid w:val="008660BA"/>
    <w:rsid w:val="00882404"/>
    <w:rsid w:val="00890A6D"/>
    <w:rsid w:val="008C5BDD"/>
    <w:rsid w:val="008E261E"/>
    <w:rsid w:val="00903589"/>
    <w:rsid w:val="0090716C"/>
    <w:rsid w:val="00912881"/>
    <w:rsid w:val="009401B2"/>
    <w:rsid w:val="00947170"/>
    <w:rsid w:val="00953C2C"/>
    <w:rsid w:val="0096191E"/>
    <w:rsid w:val="0098500A"/>
    <w:rsid w:val="0099297D"/>
    <w:rsid w:val="00995658"/>
    <w:rsid w:val="009A7490"/>
    <w:rsid w:val="009B053B"/>
    <w:rsid w:val="009C3A15"/>
    <w:rsid w:val="009E43D3"/>
    <w:rsid w:val="009E77EB"/>
    <w:rsid w:val="00A005D5"/>
    <w:rsid w:val="00A1277B"/>
    <w:rsid w:val="00A401CA"/>
    <w:rsid w:val="00A837DC"/>
    <w:rsid w:val="00AA1CEA"/>
    <w:rsid w:val="00AA325D"/>
    <w:rsid w:val="00AA6B8E"/>
    <w:rsid w:val="00AB7184"/>
    <w:rsid w:val="00AC7349"/>
    <w:rsid w:val="00AD2323"/>
    <w:rsid w:val="00AD6ED1"/>
    <w:rsid w:val="00AD7156"/>
    <w:rsid w:val="00AE1153"/>
    <w:rsid w:val="00AF3E85"/>
    <w:rsid w:val="00B00C31"/>
    <w:rsid w:val="00B06F59"/>
    <w:rsid w:val="00B11D48"/>
    <w:rsid w:val="00B232FC"/>
    <w:rsid w:val="00B2657E"/>
    <w:rsid w:val="00B3136F"/>
    <w:rsid w:val="00B47E3B"/>
    <w:rsid w:val="00B62E13"/>
    <w:rsid w:val="00B97754"/>
    <w:rsid w:val="00BC423A"/>
    <w:rsid w:val="00BE0622"/>
    <w:rsid w:val="00BE30FA"/>
    <w:rsid w:val="00C0600D"/>
    <w:rsid w:val="00C37CE3"/>
    <w:rsid w:val="00C41CAF"/>
    <w:rsid w:val="00C443C1"/>
    <w:rsid w:val="00C641DC"/>
    <w:rsid w:val="00C6694D"/>
    <w:rsid w:val="00C67A05"/>
    <w:rsid w:val="00C74DA1"/>
    <w:rsid w:val="00C77720"/>
    <w:rsid w:val="00C8594E"/>
    <w:rsid w:val="00C863AC"/>
    <w:rsid w:val="00C87A4A"/>
    <w:rsid w:val="00C909FE"/>
    <w:rsid w:val="00C95AA4"/>
    <w:rsid w:val="00CC5AE9"/>
    <w:rsid w:val="00CF06A4"/>
    <w:rsid w:val="00CF37E3"/>
    <w:rsid w:val="00D05CB3"/>
    <w:rsid w:val="00D06820"/>
    <w:rsid w:val="00D06D4C"/>
    <w:rsid w:val="00D12073"/>
    <w:rsid w:val="00D131D6"/>
    <w:rsid w:val="00D22847"/>
    <w:rsid w:val="00D36100"/>
    <w:rsid w:val="00D527BA"/>
    <w:rsid w:val="00D5328B"/>
    <w:rsid w:val="00D63652"/>
    <w:rsid w:val="00D65DE6"/>
    <w:rsid w:val="00D661C7"/>
    <w:rsid w:val="00D67E96"/>
    <w:rsid w:val="00D77EC1"/>
    <w:rsid w:val="00D868D7"/>
    <w:rsid w:val="00DA35FE"/>
    <w:rsid w:val="00DC0DAD"/>
    <w:rsid w:val="00DE1D8C"/>
    <w:rsid w:val="00DE40B3"/>
    <w:rsid w:val="00DE5F2D"/>
    <w:rsid w:val="00DF0677"/>
    <w:rsid w:val="00E14054"/>
    <w:rsid w:val="00E1491F"/>
    <w:rsid w:val="00E16933"/>
    <w:rsid w:val="00E22C90"/>
    <w:rsid w:val="00E71E9F"/>
    <w:rsid w:val="00E73617"/>
    <w:rsid w:val="00E92A16"/>
    <w:rsid w:val="00E96106"/>
    <w:rsid w:val="00E9685E"/>
    <w:rsid w:val="00EC166B"/>
    <w:rsid w:val="00EC233F"/>
    <w:rsid w:val="00EE09FD"/>
    <w:rsid w:val="00EF7FBB"/>
    <w:rsid w:val="00F04B4C"/>
    <w:rsid w:val="00F05D08"/>
    <w:rsid w:val="00F33D7B"/>
    <w:rsid w:val="00F72D83"/>
    <w:rsid w:val="00F7473B"/>
    <w:rsid w:val="00F8177B"/>
    <w:rsid w:val="00F860BF"/>
    <w:rsid w:val="00F94CEC"/>
    <w:rsid w:val="00F94DD1"/>
    <w:rsid w:val="00FA7391"/>
    <w:rsid w:val="00FA76AA"/>
    <w:rsid w:val="00FB00BB"/>
    <w:rsid w:val="00FD4AA6"/>
    <w:rsid w:val="00FE07B6"/>
    <w:rsid w:val="00FF42E2"/>
    <w:rsid w:val="00FF756D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22">
    <w:name w:val="Основной текст (2)"/>
    <w:basedOn w:val="a0"/>
    <w:rsid w:val="00F86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7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33D7B"/>
    <w:pPr>
      <w:keepNext/>
      <w:tabs>
        <w:tab w:val="num" w:pos="0"/>
      </w:tabs>
      <w:outlineLvl w:val="0"/>
    </w:pPr>
    <w:rPr>
      <w:sz w:val="32"/>
    </w:rPr>
  </w:style>
  <w:style w:type="paragraph" w:styleId="2">
    <w:name w:val="heading 2"/>
    <w:basedOn w:val="a"/>
    <w:next w:val="a"/>
    <w:qFormat/>
    <w:rsid w:val="00F33D7B"/>
    <w:pPr>
      <w:keepNext/>
      <w:tabs>
        <w:tab w:val="num" w:pos="0"/>
      </w:tabs>
      <w:ind w:right="-99"/>
      <w:jc w:val="center"/>
      <w:outlineLvl w:val="1"/>
    </w:pPr>
    <w:rPr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Основной шрифт абзаца2"/>
    <w:rsid w:val="00F33D7B"/>
  </w:style>
  <w:style w:type="character" w:customStyle="1" w:styleId="Absatz-Standardschriftart">
    <w:name w:val="Absatz-Standardschriftart"/>
    <w:rsid w:val="00F33D7B"/>
  </w:style>
  <w:style w:type="character" w:customStyle="1" w:styleId="WW-Absatz-Standardschriftart">
    <w:name w:val="WW-Absatz-Standardschriftart"/>
    <w:rsid w:val="00F33D7B"/>
  </w:style>
  <w:style w:type="character" w:customStyle="1" w:styleId="WW-Absatz-Standardschriftart1">
    <w:name w:val="WW-Absatz-Standardschriftart1"/>
    <w:rsid w:val="00F33D7B"/>
  </w:style>
  <w:style w:type="character" w:customStyle="1" w:styleId="WW-Absatz-Standardschriftart11">
    <w:name w:val="WW-Absatz-Standardschriftart11"/>
    <w:rsid w:val="00F33D7B"/>
  </w:style>
  <w:style w:type="character" w:customStyle="1" w:styleId="WW-Absatz-Standardschriftart111">
    <w:name w:val="WW-Absatz-Standardschriftart111"/>
    <w:rsid w:val="00F33D7B"/>
  </w:style>
  <w:style w:type="character" w:customStyle="1" w:styleId="WW-Absatz-Standardschriftart1111">
    <w:name w:val="WW-Absatz-Standardschriftart1111"/>
    <w:rsid w:val="00F33D7B"/>
  </w:style>
  <w:style w:type="character" w:customStyle="1" w:styleId="WW8Num3z0">
    <w:name w:val="WW8Num3z0"/>
    <w:rsid w:val="00F33D7B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F33D7B"/>
    <w:rPr>
      <w:rFonts w:ascii="OpenSymbol" w:hAnsi="OpenSymbol" w:cs="StarSymbol"/>
      <w:sz w:val="18"/>
      <w:szCs w:val="18"/>
    </w:rPr>
  </w:style>
  <w:style w:type="character" w:customStyle="1" w:styleId="WW-Absatz-Standardschriftart11111">
    <w:name w:val="WW-Absatz-Standardschriftart11111"/>
    <w:rsid w:val="00F33D7B"/>
  </w:style>
  <w:style w:type="character" w:customStyle="1" w:styleId="WW-Absatz-Standardschriftart111111">
    <w:name w:val="WW-Absatz-Standardschriftart111111"/>
    <w:rsid w:val="00F33D7B"/>
  </w:style>
  <w:style w:type="character" w:customStyle="1" w:styleId="WW-Absatz-Standardschriftart1111111">
    <w:name w:val="WW-Absatz-Standardschriftart1111111"/>
    <w:rsid w:val="00F33D7B"/>
  </w:style>
  <w:style w:type="character" w:customStyle="1" w:styleId="WW-Absatz-Standardschriftart11111111">
    <w:name w:val="WW-Absatz-Standardschriftart11111111"/>
    <w:rsid w:val="00F33D7B"/>
  </w:style>
  <w:style w:type="character" w:customStyle="1" w:styleId="WW-Absatz-Standardschriftart111111111">
    <w:name w:val="WW-Absatz-Standardschriftart111111111"/>
    <w:rsid w:val="00F33D7B"/>
  </w:style>
  <w:style w:type="character" w:customStyle="1" w:styleId="WW-Absatz-Standardschriftart1111111111">
    <w:name w:val="WW-Absatz-Standardschriftart1111111111"/>
    <w:rsid w:val="00F33D7B"/>
  </w:style>
  <w:style w:type="character" w:customStyle="1" w:styleId="WW-Absatz-Standardschriftart11111111111">
    <w:name w:val="WW-Absatz-Standardschriftart11111111111"/>
    <w:rsid w:val="00F33D7B"/>
  </w:style>
  <w:style w:type="character" w:customStyle="1" w:styleId="WW-Absatz-Standardschriftart111111111111">
    <w:name w:val="WW-Absatz-Standardschriftart111111111111"/>
    <w:rsid w:val="00F33D7B"/>
  </w:style>
  <w:style w:type="character" w:customStyle="1" w:styleId="WW-Absatz-Standardschriftart1111111111111">
    <w:name w:val="WW-Absatz-Standardschriftart1111111111111"/>
    <w:rsid w:val="00F33D7B"/>
  </w:style>
  <w:style w:type="character" w:customStyle="1" w:styleId="WW-Absatz-Standardschriftart11111111111111">
    <w:name w:val="WW-Absatz-Standardschriftart11111111111111"/>
    <w:rsid w:val="00F33D7B"/>
  </w:style>
  <w:style w:type="character" w:customStyle="1" w:styleId="WW-Absatz-Standardschriftart111111111111111">
    <w:name w:val="WW-Absatz-Standardschriftart111111111111111"/>
    <w:rsid w:val="00F33D7B"/>
  </w:style>
  <w:style w:type="character" w:customStyle="1" w:styleId="WW-Absatz-Standardschriftart1111111111111111">
    <w:name w:val="WW-Absatz-Standardschriftart1111111111111111"/>
    <w:rsid w:val="00F33D7B"/>
  </w:style>
  <w:style w:type="character" w:customStyle="1" w:styleId="WW-Absatz-Standardschriftart11111111111111111">
    <w:name w:val="WW-Absatz-Standardschriftart11111111111111111"/>
    <w:rsid w:val="00F33D7B"/>
  </w:style>
  <w:style w:type="character" w:customStyle="1" w:styleId="WW-Absatz-Standardschriftart111111111111111111">
    <w:name w:val="WW-Absatz-Standardschriftart111111111111111111"/>
    <w:rsid w:val="00F33D7B"/>
  </w:style>
  <w:style w:type="character" w:customStyle="1" w:styleId="WW-Absatz-Standardschriftart1111111111111111111">
    <w:name w:val="WW-Absatz-Standardschriftart1111111111111111111"/>
    <w:rsid w:val="00F33D7B"/>
  </w:style>
  <w:style w:type="character" w:customStyle="1" w:styleId="WW-Absatz-Standardschriftart11111111111111111111">
    <w:name w:val="WW-Absatz-Standardschriftart11111111111111111111"/>
    <w:rsid w:val="00F33D7B"/>
  </w:style>
  <w:style w:type="character" w:customStyle="1" w:styleId="WW-Absatz-Standardschriftart111111111111111111111">
    <w:name w:val="WW-Absatz-Standardschriftart111111111111111111111"/>
    <w:rsid w:val="00F33D7B"/>
  </w:style>
  <w:style w:type="character" w:customStyle="1" w:styleId="WW-Absatz-Standardschriftart1111111111111111111111">
    <w:name w:val="WW-Absatz-Standardschriftart1111111111111111111111"/>
    <w:rsid w:val="00F33D7B"/>
  </w:style>
  <w:style w:type="character" w:customStyle="1" w:styleId="WW-Absatz-Standardschriftart11111111111111111111111">
    <w:name w:val="WW-Absatz-Standardschriftart11111111111111111111111"/>
    <w:rsid w:val="00F33D7B"/>
  </w:style>
  <w:style w:type="character" w:customStyle="1" w:styleId="WW-Absatz-Standardschriftart111111111111111111111111">
    <w:name w:val="WW-Absatz-Standardschriftart111111111111111111111111"/>
    <w:rsid w:val="00F33D7B"/>
  </w:style>
  <w:style w:type="character" w:customStyle="1" w:styleId="WW-Absatz-Standardschriftart1111111111111111111111111">
    <w:name w:val="WW-Absatz-Standardschriftart1111111111111111111111111"/>
    <w:rsid w:val="00F33D7B"/>
  </w:style>
  <w:style w:type="character" w:customStyle="1" w:styleId="WW-Absatz-Standardschriftart11111111111111111111111111">
    <w:name w:val="WW-Absatz-Standardschriftart11111111111111111111111111"/>
    <w:rsid w:val="00F33D7B"/>
  </w:style>
  <w:style w:type="character" w:customStyle="1" w:styleId="WW-Absatz-Standardschriftart111111111111111111111111111">
    <w:name w:val="WW-Absatz-Standardschriftart111111111111111111111111111"/>
    <w:rsid w:val="00F33D7B"/>
  </w:style>
  <w:style w:type="character" w:customStyle="1" w:styleId="WW-Absatz-Standardschriftart1111111111111111111111111111">
    <w:name w:val="WW-Absatz-Standardschriftart1111111111111111111111111111"/>
    <w:rsid w:val="00F33D7B"/>
  </w:style>
  <w:style w:type="character" w:customStyle="1" w:styleId="WW-Absatz-Standardschriftart11111111111111111111111111111">
    <w:name w:val="WW-Absatz-Standardschriftart11111111111111111111111111111"/>
    <w:rsid w:val="00F33D7B"/>
  </w:style>
  <w:style w:type="character" w:customStyle="1" w:styleId="WW-Absatz-Standardschriftart111111111111111111111111111111">
    <w:name w:val="WW-Absatz-Standardschriftart111111111111111111111111111111"/>
    <w:rsid w:val="00F33D7B"/>
  </w:style>
  <w:style w:type="character" w:customStyle="1" w:styleId="WW-Absatz-Standardschriftart1111111111111111111111111111111">
    <w:name w:val="WW-Absatz-Standardschriftart1111111111111111111111111111111"/>
    <w:rsid w:val="00F33D7B"/>
  </w:style>
  <w:style w:type="character" w:customStyle="1" w:styleId="WW-Absatz-Standardschriftart11111111111111111111111111111111">
    <w:name w:val="WW-Absatz-Standardschriftart11111111111111111111111111111111"/>
    <w:rsid w:val="00F33D7B"/>
  </w:style>
  <w:style w:type="character" w:customStyle="1" w:styleId="WW-Absatz-Standardschriftart111111111111111111111111111111111">
    <w:name w:val="WW-Absatz-Standardschriftart111111111111111111111111111111111"/>
    <w:rsid w:val="00F33D7B"/>
  </w:style>
  <w:style w:type="character" w:customStyle="1" w:styleId="WW-Absatz-Standardschriftart1111111111111111111111111111111111">
    <w:name w:val="WW-Absatz-Standardschriftart1111111111111111111111111111111111"/>
    <w:rsid w:val="00F33D7B"/>
  </w:style>
  <w:style w:type="character" w:customStyle="1" w:styleId="WW-Absatz-Standardschriftart11111111111111111111111111111111111">
    <w:name w:val="WW-Absatz-Standardschriftart11111111111111111111111111111111111"/>
    <w:rsid w:val="00F33D7B"/>
  </w:style>
  <w:style w:type="character" w:customStyle="1" w:styleId="WW-Absatz-Standardschriftart111111111111111111111111111111111111">
    <w:name w:val="WW-Absatz-Standardschriftart111111111111111111111111111111111111"/>
    <w:rsid w:val="00F33D7B"/>
  </w:style>
  <w:style w:type="character" w:customStyle="1" w:styleId="WW-Absatz-Standardschriftart1111111111111111111111111111111111111">
    <w:name w:val="WW-Absatz-Standardschriftart1111111111111111111111111111111111111"/>
    <w:rsid w:val="00F33D7B"/>
  </w:style>
  <w:style w:type="character" w:customStyle="1" w:styleId="WW-Absatz-Standardschriftart11111111111111111111111111111111111111">
    <w:name w:val="WW-Absatz-Standardschriftart11111111111111111111111111111111111111"/>
    <w:rsid w:val="00F33D7B"/>
  </w:style>
  <w:style w:type="character" w:customStyle="1" w:styleId="10">
    <w:name w:val="Основной шрифт абзаца1"/>
    <w:rsid w:val="00F33D7B"/>
  </w:style>
  <w:style w:type="character" w:styleId="a3">
    <w:name w:val="Strong"/>
    <w:basedOn w:val="10"/>
    <w:qFormat/>
    <w:rsid w:val="00F33D7B"/>
    <w:rPr>
      <w:b/>
      <w:bCs/>
    </w:rPr>
  </w:style>
  <w:style w:type="character" w:customStyle="1" w:styleId="a4">
    <w:name w:val="Символ нумерации"/>
    <w:rsid w:val="00F33D7B"/>
    <w:rPr>
      <w:rFonts w:ascii="Times New Roman" w:hAnsi="Times New Roman" w:cs="Times New Roman"/>
      <w:b/>
      <w:bCs/>
      <w:sz w:val="24"/>
      <w:szCs w:val="24"/>
    </w:rPr>
  </w:style>
  <w:style w:type="character" w:customStyle="1" w:styleId="a5">
    <w:name w:val="Маркеры списка"/>
    <w:rsid w:val="00F33D7B"/>
    <w:rPr>
      <w:rFonts w:ascii="StarSymbol" w:eastAsia="StarSymbol" w:hAnsi="StarSymbol" w:cs="StarSymbol"/>
      <w:sz w:val="18"/>
      <w:szCs w:val="18"/>
    </w:rPr>
  </w:style>
  <w:style w:type="character" w:customStyle="1" w:styleId="ConsPlusNormal">
    <w:name w:val="ConsPlusNormal Знак"/>
    <w:rsid w:val="00F33D7B"/>
    <w:rPr>
      <w:rFonts w:ascii="Arial" w:hAnsi="Arial" w:cs="Arial"/>
      <w:lang w:bidi="ar-SA"/>
    </w:rPr>
  </w:style>
  <w:style w:type="paragraph" w:customStyle="1" w:styleId="a6">
    <w:name w:val="Заголовок"/>
    <w:basedOn w:val="a"/>
    <w:next w:val="a7"/>
    <w:rsid w:val="00F33D7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F33D7B"/>
    <w:pPr>
      <w:spacing w:after="120"/>
    </w:pPr>
  </w:style>
  <w:style w:type="paragraph" w:styleId="a8">
    <w:name w:val="List"/>
    <w:basedOn w:val="a7"/>
    <w:rsid w:val="00F33D7B"/>
    <w:rPr>
      <w:rFonts w:ascii="Arial" w:hAnsi="Arial" w:cs="Tahoma"/>
    </w:rPr>
  </w:style>
  <w:style w:type="paragraph" w:styleId="a9">
    <w:name w:val="caption"/>
    <w:basedOn w:val="a"/>
    <w:qFormat/>
    <w:rsid w:val="00F33D7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F33D7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3D7B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F33D7B"/>
    <w:pPr>
      <w:suppressLineNumbers/>
    </w:pPr>
    <w:rPr>
      <w:rFonts w:ascii="Arial" w:hAnsi="Arial" w:cs="Tahoma"/>
    </w:rPr>
  </w:style>
  <w:style w:type="paragraph" w:customStyle="1" w:styleId="ConsPlusNormal0">
    <w:name w:val="ConsPlusNormal"/>
    <w:rsid w:val="00F33D7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F33D7B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Cell">
    <w:name w:val="ConsPlusCell"/>
    <w:rsid w:val="00F33D7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F33D7B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a">
    <w:name w:val="Содержимое таблицы"/>
    <w:basedOn w:val="a"/>
    <w:rsid w:val="00F33D7B"/>
    <w:pPr>
      <w:suppressLineNumbers/>
    </w:pPr>
  </w:style>
  <w:style w:type="paragraph" w:customStyle="1" w:styleId="ab">
    <w:name w:val="Заголовок таблицы"/>
    <w:basedOn w:val="aa"/>
    <w:rsid w:val="00F33D7B"/>
    <w:pPr>
      <w:jc w:val="center"/>
    </w:pPr>
    <w:rPr>
      <w:b/>
      <w:bCs/>
    </w:rPr>
  </w:style>
  <w:style w:type="paragraph" w:styleId="ac">
    <w:name w:val="No Spacing"/>
    <w:qFormat/>
    <w:rsid w:val="00F33D7B"/>
    <w:pPr>
      <w:suppressAutoHyphens/>
    </w:pPr>
    <w:rPr>
      <w:sz w:val="24"/>
      <w:szCs w:val="24"/>
      <w:lang w:eastAsia="zh-CN"/>
    </w:rPr>
  </w:style>
  <w:style w:type="paragraph" w:customStyle="1" w:styleId="ConsPlusDocList0">
    <w:name w:val="ConsPlusDocList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0">
    <w:name w:val="ConsPlusCell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rsid w:val="00F33D7B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0">
    <w:name w:val="ConsPlusTitle"/>
    <w:next w:val="a"/>
    <w:rsid w:val="00F33D7B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d">
    <w:name w:val="List Paragraph"/>
    <w:basedOn w:val="a"/>
    <w:qFormat/>
    <w:rsid w:val="00F33D7B"/>
    <w:pPr>
      <w:suppressAutoHyphens w:val="0"/>
      <w:ind w:left="720"/>
    </w:pPr>
    <w:rPr>
      <w:rFonts w:ascii="Calibri" w:eastAsia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2E354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E3547"/>
    <w:rPr>
      <w:rFonts w:ascii="Tahoma" w:hAnsi="Tahoma" w:cs="Tahoma"/>
      <w:sz w:val="16"/>
      <w:szCs w:val="16"/>
      <w:lang w:eastAsia="zh-CN"/>
    </w:rPr>
  </w:style>
  <w:style w:type="character" w:customStyle="1" w:styleId="22">
    <w:name w:val="Основной текст (2)"/>
    <w:basedOn w:val="a0"/>
    <w:rsid w:val="00F86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FF3FB90F2EC241D67867D51EC8D7DB32C03AC696B729F92D0765B0C38540E3CD88F1A124080037DB9F1FA79628067ACCD89C27035FA3BDE2w5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5FF3FB90F2EC241D67867D51EC8D7DB32C03AC696B729F92D0765B0C38540E3CD88F1A124080036DE9F1FA79628067ACCD89C27035FA3BDE2w5M" TargetMode="External"/><Relationship Id="rId12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5FF3FB90F2EC241D67879D808A48BD239CA60C392B522AB75583EED948C4AB48AC7A8E360050330D99449F5D9295A3F9DCB9D2B035DABA22EED3BEDw9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5FF3FB90F2EC241D67879D808A48BD239CA60C392B522AB72583EED948C4AB48AC7A8E360050330D99449F3D9295A3F9DCB9D2B035DABA22EED3BEDw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EB666-B001-40DD-A756-E7E9B7D2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ConsultantPlus</dc:creator>
  <cp:lastModifiedBy>User</cp:lastModifiedBy>
  <cp:revision>41</cp:revision>
  <cp:lastPrinted>2021-12-10T10:13:00Z</cp:lastPrinted>
  <dcterms:created xsi:type="dcterms:W3CDTF">2021-10-18T04:47:00Z</dcterms:created>
  <dcterms:modified xsi:type="dcterms:W3CDTF">2022-04-26T09:31:00Z</dcterms:modified>
</cp:coreProperties>
</file>